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1B" w:rsidRDefault="00ED6C1B">
      <w:pPr>
        <w:rPr>
          <w:rFonts w:ascii="Arial Narrow" w:eastAsia="Arial Narrow" w:hAnsi="Arial Narrow" w:cs="Arial Narrow"/>
        </w:rPr>
      </w:pPr>
    </w:p>
    <w:p w:rsidR="00ED6C1B" w:rsidRDefault="00ED6C1B">
      <w:pPr>
        <w:rPr>
          <w:rFonts w:ascii="Arial Narrow" w:eastAsia="Arial Narrow" w:hAnsi="Arial Narrow" w:cs="Arial Narrow"/>
        </w:rPr>
      </w:pPr>
    </w:p>
    <w:p w:rsidR="00ED6C1B" w:rsidRDefault="00ED6C1B">
      <w:pPr>
        <w:rPr>
          <w:rFonts w:ascii="Arial Narrow" w:eastAsia="Arial Narrow" w:hAnsi="Arial Narrow" w:cs="Arial Narrow"/>
        </w:rPr>
      </w:pPr>
    </w:p>
    <w:p w:rsidR="00ED6C1B" w:rsidRDefault="00ED6C1B">
      <w:pPr>
        <w:rPr>
          <w:rFonts w:ascii="Arial Narrow" w:eastAsia="Arial Narrow" w:hAnsi="Arial Narrow" w:cs="Arial Narrow"/>
        </w:rPr>
      </w:pPr>
    </w:p>
    <w:p w:rsidR="00ED6C1B" w:rsidRDefault="00ED6C1B">
      <w:pPr>
        <w:rPr>
          <w:rFonts w:ascii="Arial Narrow" w:eastAsia="Arial Narrow" w:hAnsi="Arial Narrow" w:cs="Arial Narrow"/>
        </w:rPr>
      </w:pPr>
    </w:p>
    <w:p w:rsidR="00ED6C1B" w:rsidRDefault="001C5DE8">
      <w:pPr>
        <w:jc w:val="center"/>
        <w:rPr>
          <w:rFonts w:ascii="Arial Narrow" w:eastAsia="Arial Narrow" w:hAnsi="Arial Narrow" w:cs="Arial Narrow"/>
          <w:sz w:val="36"/>
          <w:szCs w:val="36"/>
        </w:rPr>
      </w:pPr>
      <w:r>
        <w:rPr>
          <w:rFonts w:ascii="Arial Narrow" w:eastAsia="Arial Narrow" w:hAnsi="Arial Narrow" w:cs="Arial Narrow"/>
          <w:sz w:val="36"/>
          <w:szCs w:val="36"/>
        </w:rPr>
        <w:t>REQUEST FOR PROPOSAL</w:t>
      </w:r>
    </w:p>
    <w:p w:rsidR="00ED6C1B" w:rsidRDefault="001C5DE8">
      <w:pPr>
        <w:jc w:val="center"/>
        <w:rPr>
          <w:rFonts w:ascii="Arial Narrow" w:eastAsia="Arial Narrow" w:hAnsi="Arial Narrow" w:cs="Arial Narrow"/>
          <w:sz w:val="36"/>
          <w:szCs w:val="36"/>
        </w:rPr>
      </w:pPr>
      <w:r>
        <w:rPr>
          <w:rFonts w:ascii="Arial Narrow" w:eastAsia="Arial Narrow" w:hAnsi="Arial Narrow" w:cs="Arial Narrow"/>
          <w:sz w:val="36"/>
          <w:szCs w:val="36"/>
        </w:rPr>
        <w:t>For</w:t>
      </w:r>
    </w:p>
    <w:p w:rsidR="00ED6C1B" w:rsidRDefault="001C5DE8">
      <w:pPr>
        <w:jc w:val="center"/>
        <w:rPr>
          <w:rFonts w:ascii="Arial Narrow" w:eastAsia="Arial Narrow" w:hAnsi="Arial Narrow" w:cs="Arial Narrow"/>
          <w:sz w:val="36"/>
          <w:szCs w:val="36"/>
        </w:rPr>
      </w:pPr>
      <w:r>
        <w:rPr>
          <w:rFonts w:ascii="Arial Narrow" w:eastAsia="Arial Narrow" w:hAnsi="Arial Narrow" w:cs="Arial Narrow"/>
          <w:sz w:val="36"/>
          <w:szCs w:val="36"/>
        </w:rPr>
        <w:t>LAN INFRASTRUCTURE EQUIPMENT</w:t>
      </w:r>
    </w:p>
    <w:p w:rsidR="00ED6C1B" w:rsidRDefault="00ED6C1B">
      <w:pPr>
        <w:jc w:val="center"/>
        <w:rPr>
          <w:rFonts w:ascii="Arial Narrow" w:eastAsia="Arial Narrow" w:hAnsi="Arial Narrow" w:cs="Arial Narrow"/>
          <w:sz w:val="36"/>
          <w:szCs w:val="36"/>
        </w:rPr>
      </w:pPr>
    </w:p>
    <w:p w:rsidR="00ED6C1B" w:rsidRDefault="001C5DE8">
      <w:pPr>
        <w:jc w:val="center"/>
        <w:rPr>
          <w:rFonts w:ascii="Arial Narrow" w:eastAsia="Arial Narrow" w:hAnsi="Arial Narrow" w:cs="Arial Narrow"/>
          <w:sz w:val="36"/>
          <w:szCs w:val="36"/>
        </w:rPr>
      </w:pPr>
      <w:r>
        <w:rPr>
          <w:rFonts w:ascii="Arial Narrow" w:eastAsia="Arial Narrow" w:hAnsi="Arial Narrow" w:cs="Arial Narrow"/>
          <w:sz w:val="36"/>
          <w:szCs w:val="36"/>
        </w:rPr>
        <w:t>USAC/E-Rate 470 #</w:t>
      </w:r>
      <w:r w:rsidR="004B5540">
        <w:rPr>
          <w:rFonts w:ascii="Arial Narrow" w:eastAsia="Arial Narrow" w:hAnsi="Arial Narrow" w:cs="Arial Narrow"/>
          <w:sz w:val="36"/>
          <w:szCs w:val="36"/>
        </w:rPr>
        <w:t>200026216</w:t>
      </w:r>
    </w:p>
    <w:p w:rsidR="00ED6C1B" w:rsidRDefault="00ED6C1B">
      <w:pPr>
        <w:jc w:val="center"/>
        <w:rPr>
          <w:rFonts w:ascii="Arial Narrow" w:eastAsia="Arial Narrow" w:hAnsi="Arial Narrow" w:cs="Arial Narrow"/>
          <w:sz w:val="36"/>
          <w:szCs w:val="36"/>
        </w:rPr>
      </w:pPr>
    </w:p>
    <w:p w:rsidR="00ED6C1B" w:rsidRDefault="00ED6C1B">
      <w:pPr>
        <w:jc w:val="center"/>
        <w:rPr>
          <w:rFonts w:ascii="Arial Narrow" w:eastAsia="Arial Narrow" w:hAnsi="Arial Narrow" w:cs="Arial Narrow"/>
          <w:sz w:val="36"/>
          <w:szCs w:val="36"/>
        </w:rPr>
      </w:pPr>
    </w:p>
    <w:p w:rsidR="00ED6C1B" w:rsidRDefault="001C5DE8">
      <w:pPr>
        <w:jc w:val="center"/>
        <w:rPr>
          <w:rFonts w:ascii="Arial Narrow" w:eastAsia="Arial Narrow" w:hAnsi="Arial Narrow" w:cs="Arial Narrow"/>
          <w:sz w:val="36"/>
          <w:szCs w:val="36"/>
        </w:rPr>
      </w:pPr>
      <w:r>
        <w:rPr>
          <w:rFonts w:ascii="Arial Narrow" w:eastAsia="Arial Narrow" w:hAnsi="Arial Narrow" w:cs="Arial Narrow"/>
          <w:sz w:val="36"/>
          <w:szCs w:val="36"/>
        </w:rPr>
        <w:t xml:space="preserve">Proposal Due: </w:t>
      </w:r>
      <w:r w:rsidR="008620DB">
        <w:rPr>
          <w:rFonts w:ascii="Arial Narrow" w:eastAsia="Arial Narrow" w:hAnsi="Arial Narrow" w:cs="Arial Narrow"/>
          <w:sz w:val="36"/>
          <w:szCs w:val="36"/>
        </w:rPr>
        <w:t>March 20, 2020</w:t>
      </w:r>
    </w:p>
    <w:p w:rsidR="00ED6C1B" w:rsidRDefault="00ED6C1B">
      <w:pPr>
        <w:jc w:val="center"/>
        <w:rPr>
          <w:rFonts w:ascii="Arial Narrow" w:eastAsia="Arial Narrow" w:hAnsi="Arial Narrow" w:cs="Arial Narrow"/>
          <w:sz w:val="36"/>
          <w:szCs w:val="36"/>
        </w:rPr>
      </w:pPr>
    </w:p>
    <w:p w:rsidR="00ED6C1B" w:rsidRDefault="001C5DE8">
      <w:pPr>
        <w:jc w:val="center"/>
        <w:rPr>
          <w:rFonts w:ascii="Arial Narrow" w:eastAsia="Arial Narrow" w:hAnsi="Arial Narrow" w:cs="Arial Narrow"/>
          <w:sz w:val="36"/>
          <w:szCs w:val="36"/>
        </w:rPr>
      </w:pPr>
      <w:r>
        <w:rPr>
          <w:noProof/>
        </w:rPr>
        <w:drawing>
          <wp:anchor distT="0" distB="0" distL="114300" distR="114300" simplePos="0" relativeHeight="251658240" behindDoc="0" locked="0" layoutInCell="1" hidden="0" allowOverlap="1">
            <wp:simplePos x="0" y="0"/>
            <wp:positionH relativeFrom="column">
              <wp:posOffset>1537246</wp:posOffset>
            </wp:positionH>
            <wp:positionV relativeFrom="paragraph">
              <wp:posOffset>81295</wp:posOffset>
            </wp:positionV>
            <wp:extent cx="2792341" cy="3141980"/>
            <wp:effectExtent l="0" t="0" r="0" b="0"/>
            <wp:wrapNone/>
            <wp:docPr id="5" name="image1.jpg" descr="../unnamed.jpg"/>
            <wp:cNvGraphicFramePr/>
            <a:graphic xmlns:a="http://schemas.openxmlformats.org/drawingml/2006/main">
              <a:graphicData uri="http://schemas.openxmlformats.org/drawingml/2006/picture">
                <pic:pic xmlns:pic="http://schemas.openxmlformats.org/drawingml/2006/picture">
                  <pic:nvPicPr>
                    <pic:cNvPr id="0" name="image1.jpg" descr="../unnamed.jpg"/>
                    <pic:cNvPicPr preferRelativeResize="0"/>
                  </pic:nvPicPr>
                  <pic:blipFill>
                    <a:blip r:embed="rId7"/>
                    <a:srcRect/>
                    <a:stretch>
                      <a:fillRect/>
                    </a:stretch>
                  </pic:blipFill>
                  <pic:spPr>
                    <a:xfrm>
                      <a:off x="0" y="0"/>
                      <a:ext cx="2792341" cy="3141980"/>
                    </a:xfrm>
                    <a:prstGeom prst="rect">
                      <a:avLst/>
                    </a:prstGeom>
                    <a:ln/>
                  </pic:spPr>
                </pic:pic>
              </a:graphicData>
            </a:graphic>
          </wp:anchor>
        </w:drawing>
      </w:r>
    </w:p>
    <w:p w:rsidR="00ED6C1B" w:rsidRDefault="00ED6C1B">
      <w:pPr>
        <w:jc w:val="center"/>
        <w:rPr>
          <w:rFonts w:ascii="Arial Narrow" w:eastAsia="Arial Narrow" w:hAnsi="Arial Narrow" w:cs="Arial Narrow"/>
          <w:sz w:val="36"/>
          <w:szCs w:val="36"/>
        </w:rPr>
      </w:pPr>
    </w:p>
    <w:p w:rsidR="00ED6C1B" w:rsidRDefault="00ED6C1B">
      <w:pPr>
        <w:jc w:val="center"/>
        <w:rPr>
          <w:rFonts w:ascii="Arial Narrow" w:eastAsia="Arial Narrow" w:hAnsi="Arial Narrow" w:cs="Arial Narrow"/>
          <w:sz w:val="36"/>
          <w:szCs w:val="36"/>
        </w:rPr>
      </w:pPr>
    </w:p>
    <w:p w:rsidR="00ED6C1B" w:rsidRDefault="00ED6C1B">
      <w:pPr>
        <w:jc w:val="center"/>
        <w:rPr>
          <w:rFonts w:ascii="Arial Narrow" w:eastAsia="Arial Narrow" w:hAnsi="Arial Narrow" w:cs="Arial Narrow"/>
          <w:sz w:val="36"/>
          <w:szCs w:val="36"/>
        </w:rPr>
      </w:pPr>
    </w:p>
    <w:p w:rsidR="00ED6C1B" w:rsidRDefault="00ED6C1B">
      <w:pPr>
        <w:jc w:val="center"/>
        <w:rPr>
          <w:rFonts w:ascii="Arial Narrow" w:eastAsia="Arial Narrow" w:hAnsi="Arial Narrow" w:cs="Arial Narrow"/>
          <w:sz w:val="36"/>
          <w:szCs w:val="36"/>
        </w:rPr>
      </w:pPr>
    </w:p>
    <w:p w:rsidR="00ED6C1B" w:rsidRDefault="00ED6C1B">
      <w:pPr>
        <w:jc w:val="center"/>
        <w:rPr>
          <w:rFonts w:ascii="Arial Narrow" w:eastAsia="Arial Narrow" w:hAnsi="Arial Narrow" w:cs="Arial Narrow"/>
          <w:sz w:val="36"/>
          <w:szCs w:val="36"/>
        </w:rPr>
      </w:pPr>
    </w:p>
    <w:p w:rsidR="00ED6C1B" w:rsidRDefault="00ED6C1B">
      <w:pPr>
        <w:jc w:val="center"/>
        <w:rPr>
          <w:rFonts w:ascii="Arial Narrow" w:eastAsia="Arial Narrow" w:hAnsi="Arial Narrow" w:cs="Arial Narrow"/>
          <w:sz w:val="36"/>
          <w:szCs w:val="36"/>
        </w:rPr>
      </w:pPr>
    </w:p>
    <w:p w:rsidR="00ED6C1B" w:rsidRDefault="00ED6C1B">
      <w:pPr>
        <w:jc w:val="center"/>
        <w:rPr>
          <w:rFonts w:ascii="Arial Narrow" w:eastAsia="Arial Narrow" w:hAnsi="Arial Narrow" w:cs="Arial Narrow"/>
          <w:sz w:val="36"/>
          <w:szCs w:val="36"/>
        </w:rPr>
      </w:pPr>
    </w:p>
    <w:p w:rsidR="00ED6C1B" w:rsidRDefault="00ED6C1B">
      <w:pPr>
        <w:jc w:val="center"/>
        <w:rPr>
          <w:rFonts w:ascii="Arial Narrow" w:eastAsia="Arial Narrow" w:hAnsi="Arial Narrow" w:cs="Arial Narrow"/>
          <w:sz w:val="36"/>
          <w:szCs w:val="36"/>
        </w:rPr>
      </w:pPr>
    </w:p>
    <w:p w:rsidR="00ED6C1B" w:rsidRDefault="00ED6C1B">
      <w:pPr>
        <w:jc w:val="center"/>
        <w:rPr>
          <w:rFonts w:ascii="Arial Narrow" w:eastAsia="Arial Narrow" w:hAnsi="Arial Narrow" w:cs="Arial Narrow"/>
          <w:sz w:val="36"/>
          <w:szCs w:val="36"/>
        </w:rPr>
      </w:pPr>
    </w:p>
    <w:p w:rsidR="00ED6C1B" w:rsidRDefault="00ED6C1B">
      <w:pPr>
        <w:jc w:val="center"/>
        <w:rPr>
          <w:rFonts w:ascii="Arial Narrow" w:eastAsia="Arial Narrow" w:hAnsi="Arial Narrow" w:cs="Arial Narrow"/>
          <w:sz w:val="36"/>
          <w:szCs w:val="36"/>
        </w:rPr>
      </w:pPr>
    </w:p>
    <w:p w:rsidR="00ED6C1B" w:rsidRDefault="00ED6C1B">
      <w:pPr>
        <w:jc w:val="center"/>
        <w:rPr>
          <w:rFonts w:ascii="Arial Narrow" w:eastAsia="Arial Narrow" w:hAnsi="Arial Narrow" w:cs="Arial Narrow"/>
          <w:sz w:val="36"/>
          <w:szCs w:val="36"/>
        </w:rPr>
      </w:pPr>
    </w:p>
    <w:p w:rsidR="00ED6C1B" w:rsidRDefault="00ED6C1B">
      <w:pPr>
        <w:jc w:val="center"/>
        <w:rPr>
          <w:rFonts w:ascii="Arial Narrow" w:eastAsia="Arial Narrow" w:hAnsi="Arial Narrow" w:cs="Arial Narrow"/>
          <w:sz w:val="36"/>
          <w:szCs w:val="36"/>
        </w:rPr>
      </w:pPr>
    </w:p>
    <w:p w:rsidR="00ED6C1B" w:rsidRDefault="001C5DE8">
      <w:pPr>
        <w:jc w:val="center"/>
        <w:rPr>
          <w:rFonts w:ascii="Arial Narrow" w:eastAsia="Arial Narrow" w:hAnsi="Arial Narrow" w:cs="Arial Narrow"/>
          <w:sz w:val="36"/>
          <w:szCs w:val="36"/>
        </w:rPr>
      </w:pPr>
      <w:r>
        <w:rPr>
          <w:rFonts w:ascii="Arial Narrow" w:eastAsia="Arial Narrow" w:hAnsi="Arial Narrow" w:cs="Arial Narrow"/>
          <w:sz w:val="36"/>
          <w:szCs w:val="36"/>
        </w:rPr>
        <w:t>Hoquiam School District #28</w:t>
      </w:r>
    </w:p>
    <w:p w:rsidR="00ED6C1B" w:rsidRDefault="001C5DE8">
      <w:pPr>
        <w:jc w:val="center"/>
        <w:rPr>
          <w:rFonts w:ascii="Arial Narrow" w:eastAsia="Arial Narrow" w:hAnsi="Arial Narrow" w:cs="Arial Narrow"/>
          <w:sz w:val="36"/>
          <w:szCs w:val="36"/>
        </w:rPr>
      </w:pPr>
      <w:r>
        <w:rPr>
          <w:rFonts w:ascii="Arial Narrow" w:eastAsia="Arial Narrow" w:hAnsi="Arial Narrow" w:cs="Arial Narrow"/>
          <w:sz w:val="36"/>
          <w:szCs w:val="36"/>
        </w:rPr>
        <w:t>325 West Chenault Avenue</w:t>
      </w:r>
    </w:p>
    <w:p w:rsidR="00ED6C1B" w:rsidRDefault="001C5DE8">
      <w:pPr>
        <w:jc w:val="center"/>
        <w:rPr>
          <w:rFonts w:ascii="Arial Narrow" w:eastAsia="Arial Narrow" w:hAnsi="Arial Narrow" w:cs="Arial Narrow"/>
          <w:sz w:val="36"/>
          <w:szCs w:val="36"/>
        </w:rPr>
      </w:pPr>
      <w:r>
        <w:rPr>
          <w:rFonts w:ascii="Arial Narrow" w:eastAsia="Arial Narrow" w:hAnsi="Arial Narrow" w:cs="Arial Narrow"/>
          <w:sz w:val="36"/>
          <w:szCs w:val="36"/>
        </w:rPr>
        <w:t>Hoquiam, WA  98550</w:t>
      </w:r>
    </w:p>
    <w:p w:rsidR="00ED6C1B" w:rsidRDefault="001C5DE8">
      <w:pPr>
        <w:rPr>
          <w:rFonts w:ascii="Arial Narrow" w:eastAsia="Arial Narrow" w:hAnsi="Arial Narrow" w:cs="Arial Narrow"/>
          <w:sz w:val="36"/>
          <w:szCs w:val="36"/>
        </w:rPr>
      </w:pPr>
      <w:r>
        <w:br w:type="page"/>
      </w:r>
    </w:p>
    <w:p w:rsidR="00ED6C1B" w:rsidRDefault="001C5DE8">
      <w:pPr>
        <w:rPr>
          <w:rFonts w:ascii="Arial Narrow" w:eastAsia="Arial Narrow" w:hAnsi="Arial Narrow" w:cs="Arial Narrow"/>
        </w:rPr>
      </w:pPr>
      <w:r>
        <w:rPr>
          <w:rFonts w:ascii="Arial Narrow" w:eastAsia="Arial Narrow" w:hAnsi="Arial Narrow" w:cs="Arial Narrow"/>
          <w:b/>
          <w:sz w:val="28"/>
          <w:szCs w:val="28"/>
        </w:rPr>
        <w:lastRenderedPageBreak/>
        <w:t>TABLE OF CONTENTS</w:t>
      </w:r>
    </w:p>
    <w:p w:rsidR="00ED6C1B" w:rsidRDefault="00ED6C1B">
      <w:pPr>
        <w:rPr>
          <w:rFonts w:ascii="Arial Narrow" w:eastAsia="Arial Narrow" w:hAnsi="Arial Narrow" w:cs="Arial Narrow"/>
        </w:rPr>
      </w:pPr>
    </w:p>
    <w:p w:rsidR="00ED6C1B" w:rsidRDefault="001C5DE8">
      <w:pPr>
        <w:ind w:left="720"/>
        <w:rPr>
          <w:rFonts w:ascii="Arial Narrow" w:eastAsia="Arial Narrow" w:hAnsi="Arial Narrow" w:cs="Arial Narrow"/>
          <w:b/>
        </w:rPr>
      </w:pPr>
      <w:r>
        <w:rPr>
          <w:rFonts w:ascii="Arial Narrow" w:eastAsia="Arial Narrow" w:hAnsi="Arial Narrow" w:cs="Arial Narrow"/>
          <w:b/>
        </w:rPr>
        <w:t xml:space="preserve">OVERVIEW </w:t>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rPr>
        <w:t xml:space="preserve"> 3</w:t>
      </w:r>
    </w:p>
    <w:p w:rsidR="00ED6C1B" w:rsidRDefault="001C5DE8">
      <w:pPr>
        <w:ind w:left="720"/>
        <w:rPr>
          <w:rFonts w:ascii="Arial Narrow" w:eastAsia="Arial Narrow" w:hAnsi="Arial Narrow" w:cs="Arial Narrow"/>
          <w:b/>
        </w:rPr>
      </w:pPr>
      <w:r>
        <w:rPr>
          <w:rFonts w:ascii="Arial Narrow" w:eastAsia="Arial Narrow" w:hAnsi="Arial Narrow" w:cs="Arial Narrow"/>
          <w:b/>
        </w:rPr>
        <w:t xml:space="preserve">INSTRUCTIONS TO VENDORS </w:t>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rPr>
        <w:t xml:space="preserve"> 3</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INTERPRETAION OF PLANS AND DOCUMENTS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3</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PREPARATION OF PROPOSAL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3</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DELIVERY OF PROPOSAL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4</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PROPOSAL FORMS/TAXES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t xml:space="preserve"> </w:t>
      </w:r>
      <w:r>
        <w:rPr>
          <w:rFonts w:ascii="Arial Narrow" w:eastAsia="Arial Narrow" w:hAnsi="Arial Narrow" w:cs="Arial Narrow"/>
          <w:color w:val="000000"/>
        </w:rPr>
        <w:t>4</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CONTRACT DEFAULT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4</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VENDOR ELIGIBILTY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5</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VENDOR/HOQUIAM SCHOOL DISTRICT RELATIONSHIP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5</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NON-DISCRIMINATION AGREEMENT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5</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BILLING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5</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REJECTIONOF PROPOSALS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6</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BINDING CONTRACT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6</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CONTRACT AWARDING BASIS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6</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CONFLICTS OF INTEREST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6</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PRICE GUARANTEE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7</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DURATION OF CONTRACT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7</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ASSIGNMENT OF CONTRACT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7</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ADVERTISING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7</w:t>
      </w:r>
    </w:p>
    <w:p w:rsidR="00ED6C1B" w:rsidRDefault="001C5DE8">
      <w:pPr>
        <w:numPr>
          <w:ilvl w:val="0"/>
          <w:numId w:val="13"/>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CONTRACT INFORMATION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rPr>
        <w:t xml:space="preserve"> 7</w:t>
      </w:r>
    </w:p>
    <w:p w:rsidR="00ED6C1B" w:rsidRDefault="001C5DE8">
      <w:pPr>
        <w:ind w:left="720"/>
        <w:rPr>
          <w:rFonts w:ascii="Arial Narrow" w:eastAsia="Arial Narrow" w:hAnsi="Arial Narrow" w:cs="Arial Narrow"/>
          <w:b/>
        </w:rPr>
      </w:pPr>
      <w:r>
        <w:rPr>
          <w:rFonts w:ascii="Arial Narrow" w:eastAsia="Arial Narrow" w:hAnsi="Arial Narrow" w:cs="Arial Narrow"/>
          <w:b/>
        </w:rPr>
        <w:t xml:space="preserve">PROJECT SCOPE TECHNICAL REQUIREMENTS </w:t>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rPr>
        <w:t xml:space="preserve"> 8</w:t>
      </w:r>
    </w:p>
    <w:p w:rsidR="00ED6C1B" w:rsidRDefault="001C5DE8">
      <w:pPr>
        <w:ind w:left="720"/>
        <w:rPr>
          <w:rFonts w:ascii="Arial Narrow" w:eastAsia="Arial Narrow" w:hAnsi="Arial Narrow" w:cs="Arial Narrow"/>
          <w:b/>
        </w:rPr>
      </w:pPr>
      <w:r>
        <w:rPr>
          <w:rFonts w:ascii="Arial Narrow" w:eastAsia="Arial Narrow" w:hAnsi="Arial Narrow" w:cs="Arial Narrow"/>
          <w:b/>
        </w:rPr>
        <w:t xml:space="preserve">VENDOR APPLICATION PACKET </w:t>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rPr>
        <w:t>13</w:t>
      </w:r>
    </w:p>
    <w:p w:rsidR="00ED6C1B" w:rsidRDefault="001C5DE8">
      <w:pPr>
        <w:ind w:left="720"/>
        <w:rPr>
          <w:rFonts w:ascii="Arial Narrow" w:eastAsia="Arial Narrow" w:hAnsi="Arial Narrow" w:cs="Arial Narrow"/>
          <w:b/>
        </w:rPr>
      </w:pPr>
      <w:r>
        <w:rPr>
          <w:rFonts w:ascii="Arial Narrow" w:eastAsia="Arial Narrow" w:hAnsi="Arial Narrow" w:cs="Arial Narrow"/>
          <w:b/>
        </w:rPr>
        <w:t xml:space="preserve">APPENDIX A – CHECLIST OF ITEMS </w:t>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rPr>
        <w:t>17</w:t>
      </w:r>
    </w:p>
    <w:p w:rsidR="00ED6C1B" w:rsidRDefault="001C5DE8">
      <w:pPr>
        <w:rPr>
          <w:rFonts w:ascii="Arial Narrow" w:eastAsia="Arial Narrow" w:hAnsi="Arial Narrow" w:cs="Arial Narrow"/>
          <w:sz w:val="36"/>
          <w:szCs w:val="36"/>
        </w:rPr>
      </w:pPr>
      <w:r>
        <w:br w:type="page"/>
      </w:r>
    </w:p>
    <w:p w:rsidR="00ED6C1B" w:rsidRDefault="001C5DE8">
      <w:pPr>
        <w:jc w:val="both"/>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lastRenderedPageBreak/>
        <w:t>OVERVIEW</w:t>
      </w:r>
    </w:p>
    <w:p w:rsidR="00ED6C1B" w:rsidRDefault="001C5DE8">
      <w:pPr>
        <w:jc w:val="both"/>
        <w:rPr>
          <w:rFonts w:ascii="Arial Narrow" w:eastAsia="Arial Narrow" w:hAnsi="Arial Narrow" w:cs="Arial Narrow"/>
        </w:rPr>
      </w:pPr>
      <w:r>
        <w:rPr>
          <w:rFonts w:ascii="Arial Narrow" w:eastAsia="Arial Narrow" w:hAnsi="Arial Narrow" w:cs="Arial Narrow"/>
        </w:rPr>
        <w:t xml:space="preserve">The Hoquiam School District (“District”) is requesting proposals for LAN Infrastructure Equipment.  Vendors must be able to provide this service in compliance with Federal E-rate regulations, including having a valid SPIN number.  Proposals from Vendors without a SPIN number will </w:t>
      </w:r>
      <w:r>
        <w:rPr>
          <w:rFonts w:ascii="Arial Narrow" w:eastAsia="Arial Narrow" w:hAnsi="Arial Narrow" w:cs="Arial Narrow"/>
          <w:u w:val="single"/>
        </w:rPr>
        <w:t>not</w:t>
      </w:r>
      <w:r>
        <w:rPr>
          <w:rFonts w:ascii="Arial Narrow" w:eastAsia="Arial Narrow" w:hAnsi="Arial Narrow" w:cs="Arial Narrow"/>
        </w:rPr>
        <w:t xml:space="preserve"> be considered.</w:t>
      </w:r>
    </w:p>
    <w:p w:rsidR="00ED6C1B" w:rsidRDefault="00ED6C1B">
      <w:pPr>
        <w:jc w:val="both"/>
        <w:rPr>
          <w:rFonts w:ascii="Arial Narrow" w:eastAsia="Arial Narrow" w:hAnsi="Arial Narrow" w:cs="Arial Narrow"/>
        </w:rPr>
      </w:pPr>
    </w:p>
    <w:p w:rsidR="00ED6C1B" w:rsidRDefault="001C5DE8">
      <w:pPr>
        <w:jc w:val="both"/>
        <w:rPr>
          <w:rFonts w:ascii="Arial Narrow" w:eastAsia="Arial Narrow" w:hAnsi="Arial Narrow" w:cs="Arial Narrow"/>
        </w:rPr>
      </w:pPr>
      <w:r>
        <w:rPr>
          <w:rFonts w:ascii="Arial Narrow" w:eastAsia="Arial Narrow" w:hAnsi="Arial Narrow" w:cs="Arial Narrow"/>
        </w:rPr>
        <w:t>Award of this proposal is contingent upon the approval of funding from the Schools and Libraries Universal Service Program.  The successful Vendor agrees to receive a portion of the payment for the provisions of goods and services described herein directly from the Universal Service Fund (“USF”), and/or its agents, the National Exchange Carrier Associations (“NECA”), and/or the Schools and Libraries Corporation (“SLC”).  Hoquiam School District and the successful Vendor will act in a reasonable manner and comply with any Schools and Libraries Universal Service Fund Program requirements as described under Section 254 of the Communications Act of 1934, as amended, 47 C.F.R. #254, and any competitive requirements contained in 47 C.F.R. #54.504.</w:t>
      </w:r>
    </w:p>
    <w:p w:rsidR="00ED6C1B" w:rsidRDefault="00ED6C1B">
      <w:pPr>
        <w:jc w:val="both"/>
        <w:rPr>
          <w:rFonts w:ascii="Arial Narrow" w:eastAsia="Arial Narrow" w:hAnsi="Arial Narrow" w:cs="Arial Narrow"/>
        </w:rPr>
      </w:pPr>
    </w:p>
    <w:p w:rsidR="00ED6C1B" w:rsidRDefault="00ED6C1B">
      <w:pPr>
        <w:jc w:val="both"/>
        <w:rPr>
          <w:rFonts w:ascii="Arial Narrow" w:eastAsia="Arial Narrow" w:hAnsi="Arial Narrow" w:cs="Arial Narrow"/>
        </w:rPr>
      </w:pPr>
    </w:p>
    <w:p w:rsidR="00ED6C1B" w:rsidRDefault="001C5DE8">
      <w:pPr>
        <w:jc w:val="both"/>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INSTRUCTIONS TO VENDORS</w:t>
      </w:r>
    </w:p>
    <w:p w:rsidR="00ED6C1B" w:rsidRDefault="00ED6C1B">
      <w:pPr>
        <w:jc w:val="both"/>
        <w:rPr>
          <w:rFonts w:ascii="Arial Narrow" w:eastAsia="Arial Narrow" w:hAnsi="Arial Narrow" w:cs="Arial Narrow"/>
          <w:b/>
          <w:u w:val="single"/>
        </w:rPr>
      </w:pPr>
    </w:p>
    <w:p w:rsidR="00ED6C1B" w:rsidRDefault="001C5DE8">
      <w:pPr>
        <w:numPr>
          <w:ilvl w:val="0"/>
          <w:numId w:val="1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INTERPRETATION OF PLANS AND DOCUMENTS</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If any person contemplating submitting a proposal is in doubt as to the true meaning of any part of the plans, specifications, or other contract documents, or find discrepancies in, or omission from, the plans or specifications, the person may submit to the authorized representative a written request for an interpretation or correction thereof.  The person submitting the request will be responsible for its prompt delivery.  Such request must be submitted not less than five (5) days prior to the proposal due date.  Any interpretation or correction of the contract documents will be made only by written addendum duly issued and a copy of such addendum will be posted on the district website next to the original RFP document.  The District will not be responsible for any other explanations or interpretations of the contract documents.  No oral interpretation of any provision in the contract documents will be made to any Vendor or binding on the District.</w:t>
      </w:r>
    </w:p>
    <w:p w:rsidR="00ED6C1B" w:rsidRDefault="00ED6C1B">
      <w:pPr>
        <w:ind w:left="360"/>
        <w:jc w:val="both"/>
        <w:rPr>
          <w:rFonts w:ascii="Arial Narrow" w:eastAsia="Arial Narrow" w:hAnsi="Arial Narrow" w:cs="Arial Narrow"/>
        </w:rPr>
      </w:pPr>
    </w:p>
    <w:p w:rsidR="00ED6C1B" w:rsidRDefault="001C5DE8">
      <w:pPr>
        <w:numPr>
          <w:ilvl w:val="0"/>
          <w:numId w:val="1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PREPARATION OF PROPOSAL</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Each proposal shall be made on forms furnished by the District and must be signed by a person authorized to provide pricing and enter contracts, with the signature in full.  The address and telephone number of the vendor shall be included with the proposal.  Failure to sign the RFP form shall result in a non-responsive RFP.</w:t>
      </w:r>
    </w:p>
    <w:p w:rsidR="00ED6C1B" w:rsidRDefault="00ED6C1B">
      <w:pPr>
        <w:ind w:left="360"/>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Any omission of prices on required items shown in the proposal form may render the proposal as being incomplete and may become cause for rejection of the proposal, in sole discretion of the District.  When not responding on an item, specify by a N/A in the appropriate space.</w:t>
      </w:r>
    </w:p>
    <w:p w:rsidR="00ED6C1B" w:rsidRDefault="00ED6C1B">
      <w:pPr>
        <w:ind w:left="360"/>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Facility maps will be provided upon request to vendors and as part of the walkthrough.  Check the district website at http://www.hoquiam.net/erate for information on the site walkthrough.</w:t>
      </w:r>
    </w:p>
    <w:p w:rsidR="00ED6C1B" w:rsidRDefault="00ED6C1B">
      <w:pPr>
        <w:ind w:left="360"/>
        <w:jc w:val="both"/>
        <w:rPr>
          <w:rFonts w:ascii="Arial Narrow" w:eastAsia="Arial Narrow" w:hAnsi="Arial Narrow" w:cs="Arial Narrow"/>
        </w:rPr>
      </w:pPr>
    </w:p>
    <w:p w:rsidR="00ED6C1B" w:rsidRDefault="001C5DE8">
      <w:pPr>
        <w:rPr>
          <w:rFonts w:ascii="Arial Narrow" w:eastAsia="Arial Narrow" w:hAnsi="Arial Narrow" w:cs="Arial Narrow"/>
          <w:b/>
        </w:rPr>
      </w:pPr>
      <w:r>
        <w:br w:type="page"/>
      </w:r>
    </w:p>
    <w:p w:rsidR="00ED6C1B" w:rsidRDefault="001C5DE8">
      <w:pPr>
        <w:numPr>
          <w:ilvl w:val="0"/>
          <w:numId w:val="15"/>
        </w:numPr>
        <w:pBdr>
          <w:top w:val="nil"/>
          <w:left w:val="nil"/>
          <w:bottom w:val="nil"/>
          <w:right w:val="nil"/>
          <w:between w:val="nil"/>
        </w:pBdr>
        <w:spacing w:after="240"/>
        <w:jc w:val="both"/>
        <w:rPr>
          <w:rFonts w:ascii="Arial Narrow" w:eastAsia="Arial Narrow" w:hAnsi="Arial Narrow" w:cs="Arial Narrow"/>
          <w:color w:val="000000"/>
        </w:rPr>
      </w:pPr>
      <w:r>
        <w:rPr>
          <w:rFonts w:ascii="Arial Narrow" w:eastAsia="Arial Narrow" w:hAnsi="Arial Narrow" w:cs="Arial Narrow"/>
          <w:b/>
          <w:color w:val="000000"/>
        </w:rPr>
        <w:lastRenderedPageBreak/>
        <w:t>DELIVERY OF PROPOSAL</w:t>
      </w:r>
    </w:p>
    <w:p w:rsidR="00ED6C1B" w:rsidRDefault="001C5DE8">
      <w:pPr>
        <w:numPr>
          <w:ilvl w:val="1"/>
          <w:numId w:val="15"/>
        </w:numPr>
        <w:pBdr>
          <w:top w:val="nil"/>
          <w:left w:val="nil"/>
          <w:bottom w:val="nil"/>
          <w:right w:val="nil"/>
          <w:between w:val="nil"/>
        </w:pBdr>
        <w:spacing w:after="240"/>
        <w:jc w:val="both"/>
        <w:rPr>
          <w:rFonts w:ascii="Arial Narrow" w:eastAsia="Arial Narrow" w:hAnsi="Arial Narrow" w:cs="Arial Narrow"/>
          <w:color w:val="000000"/>
        </w:rPr>
      </w:pPr>
      <w:r>
        <w:rPr>
          <w:rFonts w:ascii="Arial Narrow" w:eastAsia="Arial Narrow" w:hAnsi="Arial Narrow" w:cs="Arial Narrow"/>
          <w:color w:val="000000"/>
        </w:rPr>
        <w:t>Each proposal shall be completely sealed in a separate envelope, properly addressed to the District at the address indicated on the proposal form, with the name and address of the vendor and the name of the project for which the proposal was submitted, plainly written on the outside of the envelope.</w:t>
      </w:r>
    </w:p>
    <w:p w:rsidR="00ED6C1B" w:rsidRDefault="001C5DE8">
      <w:pPr>
        <w:numPr>
          <w:ilvl w:val="1"/>
          <w:numId w:val="15"/>
        </w:numPr>
        <w:pBdr>
          <w:top w:val="nil"/>
          <w:left w:val="nil"/>
          <w:bottom w:val="nil"/>
          <w:right w:val="nil"/>
          <w:between w:val="nil"/>
        </w:pBdr>
        <w:spacing w:after="240"/>
        <w:jc w:val="both"/>
        <w:rPr>
          <w:rFonts w:ascii="Arial Narrow" w:eastAsia="Arial Narrow" w:hAnsi="Arial Narrow" w:cs="Arial Narrow"/>
          <w:color w:val="000000"/>
        </w:rPr>
      </w:pPr>
      <w:r>
        <w:rPr>
          <w:rFonts w:ascii="Arial Narrow" w:eastAsia="Arial Narrow" w:hAnsi="Arial Narrow" w:cs="Arial Narrow"/>
          <w:color w:val="000000"/>
        </w:rPr>
        <w:t>Sealed proposals will be received at the time and place stated in this Request for Proposal.  It is the sole responsibility of the vendor to see that the proposal is delivered on time.  Any proposal received after the scheduled closing time for receipt of proposals may not be considered.</w:t>
      </w:r>
    </w:p>
    <w:p w:rsidR="00ED6C1B" w:rsidRDefault="001C5DE8">
      <w:pPr>
        <w:numPr>
          <w:ilvl w:val="1"/>
          <w:numId w:val="15"/>
        </w:numPr>
        <w:pBdr>
          <w:top w:val="nil"/>
          <w:left w:val="nil"/>
          <w:bottom w:val="nil"/>
          <w:right w:val="nil"/>
          <w:between w:val="nil"/>
        </w:pBdr>
        <w:spacing w:after="240"/>
        <w:jc w:val="both"/>
        <w:rPr>
          <w:rFonts w:ascii="Arial Narrow" w:eastAsia="Arial Narrow" w:hAnsi="Arial Narrow" w:cs="Arial Narrow"/>
          <w:color w:val="000000"/>
        </w:rPr>
      </w:pPr>
      <w:r>
        <w:rPr>
          <w:rFonts w:ascii="Arial Narrow" w:eastAsia="Arial Narrow" w:hAnsi="Arial Narrow" w:cs="Arial Narrow"/>
          <w:color w:val="000000"/>
        </w:rPr>
        <w:t>Proposals shall be submitted intact, including all proposal documents and acknowledgment of all addenda posted on District website.</w:t>
      </w:r>
    </w:p>
    <w:p w:rsidR="00ED6C1B" w:rsidRDefault="001C5DE8">
      <w:pPr>
        <w:numPr>
          <w:ilvl w:val="1"/>
          <w:numId w:val="15"/>
        </w:numPr>
        <w:pBdr>
          <w:top w:val="nil"/>
          <w:left w:val="nil"/>
          <w:bottom w:val="nil"/>
          <w:right w:val="nil"/>
          <w:between w:val="nil"/>
        </w:pBdr>
        <w:spacing w:after="240"/>
        <w:jc w:val="both"/>
        <w:rPr>
          <w:rFonts w:ascii="Arial Narrow" w:eastAsia="Arial Narrow" w:hAnsi="Arial Narrow" w:cs="Arial Narrow"/>
          <w:color w:val="000000"/>
        </w:rPr>
      </w:pPr>
      <w:r>
        <w:rPr>
          <w:rFonts w:ascii="Arial Narrow" w:eastAsia="Arial Narrow" w:hAnsi="Arial Narrow" w:cs="Arial Narrow"/>
          <w:color w:val="000000"/>
        </w:rPr>
        <w:t>Upon delivery, proposals become the property of the Hoquiam School District.</w:t>
      </w:r>
    </w:p>
    <w:p w:rsidR="00ED6C1B" w:rsidRPr="005B08BA" w:rsidRDefault="001C5DE8">
      <w:pPr>
        <w:jc w:val="both"/>
        <w:rPr>
          <w:rFonts w:ascii="Arial Narrow" w:eastAsia="Arial Narrow" w:hAnsi="Arial Narrow" w:cs="Arial Narrow"/>
          <w:color w:val="FF0000"/>
        </w:rPr>
      </w:pPr>
      <w:bookmarkStart w:id="0" w:name="_gjdgxs" w:colFirst="0" w:colLast="0"/>
      <w:bookmarkEnd w:id="0"/>
      <w:r w:rsidRPr="005B08BA">
        <w:rPr>
          <w:rFonts w:ascii="Arial Narrow" w:eastAsia="Arial Narrow" w:hAnsi="Arial Narrow" w:cs="Arial Narrow"/>
          <w:color w:val="FF0000"/>
        </w:rPr>
        <w:t xml:space="preserve">PROPOSALS ARE DUE </w:t>
      </w:r>
      <w:r w:rsidR="008620DB">
        <w:rPr>
          <w:rFonts w:ascii="Arial Narrow" w:eastAsia="Arial Narrow" w:hAnsi="Arial Narrow" w:cs="Arial Narrow"/>
          <w:color w:val="FF0000"/>
        </w:rPr>
        <w:t>MARCH 20, 2020</w:t>
      </w:r>
      <w:r w:rsidRPr="005B08BA">
        <w:rPr>
          <w:rFonts w:ascii="Arial Narrow" w:eastAsia="Arial Narrow" w:hAnsi="Arial Narrow" w:cs="Arial Narrow"/>
          <w:color w:val="FF0000"/>
        </w:rPr>
        <w:t xml:space="preserve"> at 1:00pm and MUST BE MAILED/DELIVERED TO:</w:t>
      </w:r>
    </w:p>
    <w:p w:rsidR="00ED6C1B" w:rsidRDefault="00ED6C1B">
      <w:pPr>
        <w:jc w:val="both"/>
        <w:rPr>
          <w:rFonts w:ascii="Arial Narrow" w:eastAsia="Arial Narrow" w:hAnsi="Arial Narrow" w:cs="Arial Narrow"/>
        </w:rPr>
      </w:pPr>
    </w:p>
    <w:p w:rsidR="00ED6C1B" w:rsidRDefault="001C5DE8">
      <w:pPr>
        <w:ind w:left="720"/>
        <w:jc w:val="both"/>
        <w:rPr>
          <w:rFonts w:ascii="Arial Narrow" w:eastAsia="Arial Narrow" w:hAnsi="Arial Narrow" w:cs="Arial Narrow"/>
        </w:rPr>
      </w:pPr>
      <w:r>
        <w:rPr>
          <w:rFonts w:ascii="Arial Narrow" w:eastAsia="Arial Narrow" w:hAnsi="Arial Narrow" w:cs="Arial Narrow"/>
        </w:rPr>
        <w:t>Hoquiam School District</w:t>
      </w:r>
    </w:p>
    <w:p w:rsidR="00ED6C1B" w:rsidRDefault="001C5DE8">
      <w:pPr>
        <w:ind w:left="720"/>
        <w:jc w:val="both"/>
        <w:rPr>
          <w:rFonts w:ascii="Arial Narrow" w:eastAsia="Arial Narrow" w:hAnsi="Arial Narrow" w:cs="Arial Narrow"/>
        </w:rPr>
      </w:pPr>
      <w:r>
        <w:rPr>
          <w:rFonts w:ascii="Arial Narrow" w:eastAsia="Arial Narrow" w:hAnsi="Arial Narrow" w:cs="Arial Narrow"/>
        </w:rPr>
        <w:t>325 West Chenault Avenue</w:t>
      </w:r>
    </w:p>
    <w:p w:rsidR="00ED6C1B" w:rsidRDefault="001C5DE8">
      <w:pPr>
        <w:ind w:left="720"/>
        <w:jc w:val="both"/>
        <w:rPr>
          <w:rFonts w:ascii="Arial Narrow" w:eastAsia="Arial Narrow" w:hAnsi="Arial Narrow" w:cs="Arial Narrow"/>
        </w:rPr>
      </w:pPr>
      <w:r>
        <w:rPr>
          <w:rFonts w:ascii="Arial Narrow" w:eastAsia="Arial Narrow" w:hAnsi="Arial Narrow" w:cs="Arial Narrow"/>
        </w:rPr>
        <w:t>Hoquiam, WA  98550</w:t>
      </w:r>
    </w:p>
    <w:p w:rsidR="00ED6C1B" w:rsidRDefault="00ED6C1B">
      <w:pPr>
        <w:ind w:left="720"/>
        <w:jc w:val="both"/>
        <w:rPr>
          <w:rFonts w:ascii="Arial Narrow" w:eastAsia="Arial Narrow" w:hAnsi="Arial Narrow" w:cs="Arial Narrow"/>
        </w:rPr>
      </w:pPr>
    </w:p>
    <w:p w:rsidR="00ED6C1B" w:rsidRDefault="001C5DE8">
      <w:pPr>
        <w:jc w:val="both"/>
        <w:rPr>
          <w:rFonts w:ascii="Arial Narrow" w:eastAsia="Arial Narrow" w:hAnsi="Arial Narrow" w:cs="Arial Narrow"/>
        </w:rPr>
      </w:pPr>
      <w:r>
        <w:rPr>
          <w:rFonts w:ascii="Arial Narrow" w:eastAsia="Arial Narrow" w:hAnsi="Arial Narrow" w:cs="Arial Narrow"/>
        </w:rPr>
        <w:t>ENVELOPE MUST BE CLEARLY MARKED:</w:t>
      </w:r>
    </w:p>
    <w:p w:rsidR="00ED6C1B" w:rsidRDefault="00ED6C1B">
      <w:pPr>
        <w:jc w:val="both"/>
        <w:rPr>
          <w:rFonts w:ascii="Arial Narrow" w:eastAsia="Arial Narrow" w:hAnsi="Arial Narrow" w:cs="Arial Narrow"/>
        </w:rPr>
      </w:pPr>
    </w:p>
    <w:p w:rsidR="00ED6C1B" w:rsidRDefault="001C5DE8">
      <w:pPr>
        <w:ind w:left="720"/>
        <w:jc w:val="both"/>
        <w:rPr>
          <w:rFonts w:ascii="Arial Narrow" w:eastAsia="Arial Narrow" w:hAnsi="Arial Narrow" w:cs="Arial Narrow"/>
        </w:rPr>
      </w:pPr>
      <w:r>
        <w:rPr>
          <w:rFonts w:ascii="Arial Narrow" w:eastAsia="Arial Narrow" w:hAnsi="Arial Narrow" w:cs="Arial Narrow"/>
        </w:rPr>
        <w:t>RFP for LAN Infrastructure Equipment</w:t>
      </w:r>
    </w:p>
    <w:p w:rsidR="00ED6C1B" w:rsidRDefault="00ED6C1B">
      <w:pPr>
        <w:ind w:left="720"/>
        <w:jc w:val="both"/>
        <w:rPr>
          <w:rFonts w:ascii="Arial Narrow" w:eastAsia="Arial Narrow" w:hAnsi="Arial Narrow" w:cs="Arial Narrow"/>
        </w:rPr>
      </w:pPr>
    </w:p>
    <w:p w:rsidR="00ED6C1B" w:rsidRDefault="001C5DE8">
      <w:pPr>
        <w:jc w:val="both"/>
        <w:rPr>
          <w:rFonts w:ascii="Arial Narrow" w:eastAsia="Arial Narrow" w:hAnsi="Arial Narrow" w:cs="Arial Narrow"/>
        </w:rPr>
      </w:pPr>
      <w:r>
        <w:rPr>
          <w:rFonts w:ascii="Arial Narrow" w:eastAsia="Arial Narrow" w:hAnsi="Arial Narrow" w:cs="Arial Narrow"/>
        </w:rPr>
        <w:t>NOTE: Faxed, emailed or electronic copies will NOT be accepted.</w:t>
      </w:r>
    </w:p>
    <w:p w:rsidR="00ED6C1B" w:rsidRDefault="00ED6C1B">
      <w:pPr>
        <w:jc w:val="both"/>
        <w:rPr>
          <w:rFonts w:ascii="Arial Narrow" w:eastAsia="Arial Narrow" w:hAnsi="Arial Narrow" w:cs="Arial Narrow"/>
        </w:rPr>
      </w:pPr>
    </w:p>
    <w:p w:rsidR="00ED6C1B" w:rsidRDefault="001C5DE8">
      <w:pPr>
        <w:numPr>
          <w:ilvl w:val="0"/>
          <w:numId w:val="1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PROPOSAL FORM/TAXES</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Only proposals made on the provided forms will be considered.</w:t>
      </w:r>
    </w:p>
    <w:p w:rsidR="00ED6C1B" w:rsidRDefault="00ED6C1B">
      <w:pPr>
        <w:ind w:left="360"/>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 xml:space="preserve">Proposals shall include sales tax.  The District is </w:t>
      </w:r>
      <w:r>
        <w:rPr>
          <w:rFonts w:ascii="Arial Narrow" w:eastAsia="Arial Narrow" w:hAnsi="Arial Narrow" w:cs="Arial Narrow"/>
          <w:u w:val="single"/>
        </w:rPr>
        <w:t>not</w:t>
      </w:r>
      <w:r>
        <w:rPr>
          <w:rFonts w:ascii="Arial Narrow" w:eastAsia="Arial Narrow" w:hAnsi="Arial Narrow" w:cs="Arial Narrow"/>
        </w:rPr>
        <w:t xml:space="preserve"> tax exempt.</w:t>
      </w:r>
    </w:p>
    <w:p w:rsidR="00ED6C1B" w:rsidRDefault="00ED6C1B">
      <w:pPr>
        <w:ind w:left="360"/>
        <w:jc w:val="both"/>
        <w:rPr>
          <w:rFonts w:ascii="Arial Narrow" w:eastAsia="Arial Narrow" w:hAnsi="Arial Narrow" w:cs="Arial Narrow"/>
        </w:rPr>
      </w:pPr>
    </w:p>
    <w:p w:rsidR="00ED6C1B" w:rsidRDefault="001C5DE8">
      <w:pPr>
        <w:numPr>
          <w:ilvl w:val="0"/>
          <w:numId w:val="1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CONTRACT DEFAULT</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Your proposal is subject to all terms and conditions as herein established in this RFP and include price, quality, and delivery.  Failure to provide services proposed by the agreed project timeline and at the proposed prices will be considered contract default and the Business Office reserves the right to declare the contract terminated and to purchase the merchandise on the open market.  If a greater price than the contract price has been paid by the District Business Office, such increase shall be the vendor’s responsibility.</w:t>
      </w:r>
    </w:p>
    <w:p w:rsidR="00ED6C1B" w:rsidRDefault="00ED6C1B">
      <w:pPr>
        <w:ind w:left="360"/>
        <w:jc w:val="both"/>
        <w:rPr>
          <w:rFonts w:ascii="Arial Narrow" w:eastAsia="Arial Narrow" w:hAnsi="Arial Narrow" w:cs="Arial Narrow"/>
        </w:rPr>
      </w:pPr>
    </w:p>
    <w:p w:rsidR="00ED6C1B" w:rsidRDefault="001C5DE8">
      <w:pPr>
        <w:rPr>
          <w:rFonts w:ascii="Arial Narrow" w:eastAsia="Arial Narrow" w:hAnsi="Arial Narrow" w:cs="Arial Narrow"/>
          <w:b/>
        </w:rPr>
      </w:pPr>
      <w:r>
        <w:br w:type="page"/>
      </w:r>
    </w:p>
    <w:p w:rsidR="00ED6C1B" w:rsidRDefault="001C5DE8">
      <w:pPr>
        <w:numPr>
          <w:ilvl w:val="0"/>
          <w:numId w:val="1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lastRenderedPageBreak/>
        <w:t>VENDOR ELIGIBLITY</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Vendors must have an active Vendor Identification Number (SPIN) assigned by the Schools and Libraries Division (SLD), and maintain the valid SPIN number for the duration of the contract.  Failure to maintain a valid SPIN number may result in default of this contract.</w:t>
      </w:r>
    </w:p>
    <w:p w:rsidR="00ED6C1B" w:rsidRDefault="00ED6C1B">
      <w:pPr>
        <w:ind w:left="360"/>
        <w:jc w:val="both"/>
        <w:rPr>
          <w:rFonts w:ascii="Arial Narrow" w:eastAsia="Arial Narrow" w:hAnsi="Arial Narrow" w:cs="Arial Narrow"/>
        </w:rPr>
      </w:pPr>
    </w:p>
    <w:p w:rsidR="00ED6C1B" w:rsidRDefault="001C5DE8">
      <w:pPr>
        <w:numPr>
          <w:ilvl w:val="0"/>
          <w:numId w:val="1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VENDOR/HOQUIAM SCHOOL DISTRICT RELATIONSHIP</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Vendor’s relationship to the District in the performance of services that may be required for certain items shall be that of an independent contractor.  Any personnel performing services under this contract shall at all times be under vendor’s exclusive direction and control and shall be employees of vendor and not employees of the District.  Vendor shall cover or insure all of its employees performing services under this contract in compliance with the applicable laws relating to workman’s compensation and employers’ liability insurance.</w:t>
      </w:r>
    </w:p>
    <w:p w:rsidR="00ED6C1B" w:rsidRDefault="00ED6C1B">
      <w:pPr>
        <w:ind w:left="360"/>
        <w:jc w:val="both"/>
        <w:rPr>
          <w:rFonts w:ascii="Arial Narrow" w:eastAsia="Arial Narrow" w:hAnsi="Arial Narrow" w:cs="Arial Narrow"/>
        </w:rPr>
      </w:pPr>
    </w:p>
    <w:p w:rsidR="00ED6C1B" w:rsidRDefault="001C5DE8">
      <w:pPr>
        <w:numPr>
          <w:ilvl w:val="0"/>
          <w:numId w:val="1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NON-DISCRMINATION AGREEMENT</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 xml:space="preserve">Vendor agrees not to discriminate against any client, employee, vendor, applicant or contractor or in any activities on the basis of sex, race, creed, religion, color, national origin, age, veteran or military status, sexual orientation, gender expression or identity, disability or the use of a trained dog guide or service animal and will provide equal access to the all. The vendor also agrees to follow all laws and policies applicable to affirmative action. This provision shall become a material part of the contract and shall be grounds, if violated, for termination of the contractual relationship at the discretion of the District. </w:t>
      </w:r>
    </w:p>
    <w:p w:rsidR="00ED6C1B" w:rsidRDefault="00ED6C1B">
      <w:pPr>
        <w:ind w:left="360"/>
        <w:jc w:val="both"/>
        <w:rPr>
          <w:rFonts w:ascii="Arial Narrow" w:eastAsia="Arial Narrow" w:hAnsi="Arial Narrow" w:cs="Arial Narrow"/>
        </w:rPr>
      </w:pPr>
    </w:p>
    <w:p w:rsidR="00ED6C1B" w:rsidRDefault="001C5DE8">
      <w:pPr>
        <w:numPr>
          <w:ilvl w:val="0"/>
          <w:numId w:val="1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BILLING</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Vendor must be willing to accept direct payment from the Schools and Libraries Division (SLD) of the Universal Service Administration Company (USAC) for the eligible portion of services provided.  Consistent with E-rate guidelines, the District will determine which payment model will be used.</w:t>
      </w:r>
    </w:p>
    <w:p w:rsidR="00ED6C1B" w:rsidRDefault="00ED6C1B">
      <w:pPr>
        <w:ind w:left="360"/>
        <w:jc w:val="both"/>
        <w:rPr>
          <w:rFonts w:ascii="Arial Narrow" w:eastAsia="Arial Narrow" w:hAnsi="Arial Narrow" w:cs="Arial Narrow"/>
        </w:rPr>
      </w:pPr>
    </w:p>
    <w:p w:rsidR="00ED6C1B" w:rsidRDefault="001C5DE8">
      <w:pPr>
        <w:ind w:left="720"/>
        <w:jc w:val="both"/>
        <w:rPr>
          <w:rFonts w:ascii="Arial Narrow" w:eastAsia="Arial Narrow" w:hAnsi="Arial Narrow" w:cs="Arial Narrow"/>
          <w:u w:val="single"/>
        </w:rPr>
      </w:pPr>
      <w:r>
        <w:rPr>
          <w:rFonts w:ascii="Arial Narrow" w:eastAsia="Arial Narrow" w:hAnsi="Arial Narrow" w:cs="Arial Narrow"/>
          <w:u w:val="single"/>
        </w:rPr>
        <w:t>Funding Commitment Considerations</w:t>
      </w:r>
    </w:p>
    <w:p w:rsidR="00ED6C1B" w:rsidRDefault="001C5DE8">
      <w:pPr>
        <w:ind w:left="720"/>
        <w:jc w:val="both"/>
        <w:rPr>
          <w:rFonts w:ascii="Arial Narrow" w:eastAsia="Arial Narrow" w:hAnsi="Arial Narrow" w:cs="Arial Narrow"/>
        </w:rPr>
      </w:pPr>
      <w:r>
        <w:rPr>
          <w:rFonts w:ascii="Arial Narrow" w:eastAsia="Arial Narrow" w:hAnsi="Arial Narrow" w:cs="Arial Narrow"/>
        </w:rPr>
        <w:t>As described in e-rate program rules, both the District and the Vendor will receive a Funding Commitment Decision Letter (FCDL) stating how much of the Service Cost will be paid by the Schools and Libraries Division (SLD) of the Universal Service Administrative Company (USAC).  The portion of the Service Cost paid for by USAC is defined on the FCDL and is referred to as the Discounted Portion.  In some cases, the FCDL may state that the funding is completely denied.  A “Funding Year” is synonymous to USAC’s definition of a funding year, which is generally from July 1</w:t>
      </w:r>
      <w:r>
        <w:rPr>
          <w:rFonts w:ascii="Arial Narrow" w:eastAsia="Arial Narrow" w:hAnsi="Arial Narrow" w:cs="Arial Narrow"/>
          <w:vertAlign w:val="superscript"/>
        </w:rPr>
        <w:t>st</w:t>
      </w:r>
      <w:r>
        <w:rPr>
          <w:rFonts w:ascii="Arial Narrow" w:eastAsia="Arial Narrow" w:hAnsi="Arial Narrow" w:cs="Arial Narrow"/>
        </w:rPr>
        <w:t xml:space="preserve"> until June 30</w:t>
      </w:r>
      <w:r>
        <w:rPr>
          <w:rFonts w:ascii="Arial Narrow" w:eastAsia="Arial Narrow" w:hAnsi="Arial Narrow" w:cs="Arial Narrow"/>
          <w:vertAlign w:val="superscript"/>
        </w:rPr>
        <w:t>th</w:t>
      </w:r>
      <w:r>
        <w:rPr>
          <w:rFonts w:ascii="Arial Narrow" w:eastAsia="Arial Narrow" w:hAnsi="Arial Narrow" w:cs="Arial Narrow"/>
        </w:rPr>
        <w:t xml:space="preserve"> of the next year.  An FCDL will be issued for each Funding Year, and is only applicable to that Funding Year.</w:t>
      </w:r>
    </w:p>
    <w:p w:rsidR="00ED6C1B" w:rsidRDefault="00ED6C1B">
      <w:pPr>
        <w:ind w:left="720"/>
        <w:jc w:val="both"/>
        <w:rPr>
          <w:rFonts w:ascii="Arial Narrow" w:eastAsia="Arial Narrow" w:hAnsi="Arial Narrow" w:cs="Arial Narrow"/>
        </w:rPr>
      </w:pPr>
    </w:p>
    <w:p w:rsidR="00ED6C1B" w:rsidRDefault="001C5DE8">
      <w:pPr>
        <w:ind w:left="720"/>
        <w:jc w:val="both"/>
        <w:rPr>
          <w:rFonts w:ascii="Arial Narrow" w:eastAsia="Arial Narrow" w:hAnsi="Arial Narrow" w:cs="Arial Narrow"/>
          <w:u w:val="single"/>
        </w:rPr>
      </w:pPr>
      <w:r>
        <w:rPr>
          <w:rFonts w:ascii="Arial Narrow" w:eastAsia="Arial Narrow" w:hAnsi="Arial Narrow" w:cs="Arial Narrow"/>
          <w:u w:val="single"/>
        </w:rPr>
        <w:t>Price and Payment if Funding is Approved</w:t>
      </w:r>
    </w:p>
    <w:p w:rsidR="00ED6C1B" w:rsidRDefault="001C5DE8">
      <w:pPr>
        <w:ind w:left="720"/>
        <w:jc w:val="both"/>
        <w:rPr>
          <w:rFonts w:ascii="Arial Narrow" w:eastAsia="Arial Narrow" w:hAnsi="Arial Narrow" w:cs="Arial Narrow"/>
        </w:rPr>
      </w:pPr>
      <w:r>
        <w:rPr>
          <w:rFonts w:ascii="Arial Narrow" w:eastAsia="Arial Narrow" w:hAnsi="Arial Narrow" w:cs="Arial Narrow"/>
        </w:rPr>
        <w:t>If the FCDL shows that funding is approved then the District, at its discretion, may choose to have the Amount Due be the Undiscounted Portion instead of the total Service Cost.</w:t>
      </w:r>
    </w:p>
    <w:p w:rsidR="00ED6C1B" w:rsidRDefault="00ED6C1B">
      <w:pPr>
        <w:ind w:left="720"/>
        <w:jc w:val="both"/>
        <w:rPr>
          <w:rFonts w:ascii="Arial Narrow" w:eastAsia="Arial Narrow" w:hAnsi="Arial Narrow" w:cs="Arial Narrow"/>
        </w:rPr>
      </w:pPr>
    </w:p>
    <w:p w:rsidR="00ED6C1B" w:rsidRDefault="001C5DE8">
      <w:pPr>
        <w:rPr>
          <w:rFonts w:ascii="Arial Narrow" w:eastAsia="Arial Narrow" w:hAnsi="Arial Narrow" w:cs="Arial Narrow"/>
          <w:u w:val="single"/>
        </w:rPr>
      </w:pPr>
      <w:r>
        <w:br w:type="page"/>
      </w:r>
    </w:p>
    <w:p w:rsidR="00ED6C1B" w:rsidRDefault="001C5DE8">
      <w:pPr>
        <w:ind w:left="720"/>
        <w:jc w:val="both"/>
        <w:rPr>
          <w:rFonts w:ascii="Arial Narrow" w:eastAsia="Arial Narrow" w:hAnsi="Arial Narrow" w:cs="Arial Narrow"/>
          <w:u w:val="single"/>
        </w:rPr>
      </w:pPr>
      <w:r>
        <w:rPr>
          <w:rFonts w:ascii="Arial Narrow" w:eastAsia="Arial Narrow" w:hAnsi="Arial Narrow" w:cs="Arial Narrow"/>
          <w:u w:val="single"/>
        </w:rPr>
        <w:lastRenderedPageBreak/>
        <w:t>Price and Payment if Funding is Denied</w:t>
      </w:r>
    </w:p>
    <w:p w:rsidR="00ED6C1B" w:rsidRDefault="001C5DE8">
      <w:pPr>
        <w:ind w:left="720"/>
        <w:jc w:val="both"/>
        <w:rPr>
          <w:rFonts w:ascii="Arial Narrow" w:eastAsia="Arial Narrow" w:hAnsi="Arial Narrow" w:cs="Arial Narrow"/>
        </w:rPr>
      </w:pPr>
      <w:r>
        <w:rPr>
          <w:rFonts w:ascii="Arial Narrow" w:eastAsia="Arial Narrow" w:hAnsi="Arial Narrow" w:cs="Arial Narrow"/>
        </w:rPr>
        <w:t>If the FCDL state that funding is completely denied for the Services then the District may terminate the Services on or after the date it received the FCDL by providing a request in writing (“Termination Request”) to the Vendor.  The date that the District requests to terminate the Service (“Termination Date”) will be at least 15 days after the Termination Request.</w:t>
      </w:r>
    </w:p>
    <w:p w:rsidR="00ED6C1B" w:rsidRDefault="00ED6C1B">
      <w:pPr>
        <w:ind w:left="720"/>
        <w:jc w:val="both"/>
        <w:rPr>
          <w:rFonts w:ascii="Arial Narrow" w:eastAsia="Arial Narrow" w:hAnsi="Arial Narrow" w:cs="Arial Narrow"/>
        </w:rPr>
      </w:pPr>
    </w:p>
    <w:p w:rsidR="00ED6C1B" w:rsidRDefault="001C5DE8">
      <w:pPr>
        <w:numPr>
          <w:ilvl w:val="0"/>
          <w:numId w:val="1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REJECTION OF PROPOSALS</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 xml:space="preserve">The District reserves the right to reject any or all proposals and to not make an award.  The award of the contract, if made by the District, will be made to the qualified vendor submitting the most satisfactory proposal based on the criteria 12, if it is to the district’s best interest to accept such a proposal.  The right is reserved by the District to waive any informalities or errors in the RFP that, in the sole opinion </w:t>
      </w:r>
      <w:proofErr w:type="spellStart"/>
      <w:r>
        <w:rPr>
          <w:rFonts w:ascii="Arial Narrow" w:eastAsia="Arial Narrow" w:hAnsi="Arial Narrow" w:cs="Arial Narrow"/>
        </w:rPr>
        <w:t>f</w:t>
      </w:r>
      <w:proofErr w:type="spellEnd"/>
      <w:r>
        <w:rPr>
          <w:rFonts w:ascii="Arial Narrow" w:eastAsia="Arial Narrow" w:hAnsi="Arial Narrow" w:cs="Arial Narrow"/>
        </w:rPr>
        <w:t xml:space="preserve"> the District, do not materially affect the RFP (RCW 43.19).</w:t>
      </w:r>
    </w:p>
    <w:p w:rsidR="00ED6C1B" w:rsidRDefault="00ED6C1B">
      <w:pPr>
        <w:ind w:left="360"/>
        <w:jc w:val="both"/>
        <w:rPr>
          <w:rFonts w:ascii="Arial Narrow" w:eastAsia="Arial Narrow" w:hAnsi="Arial Narrow" w:cs="Arial Narrow"/>
        </w:rPr>
      </w:pPr>
    </w:p>
    <w:p w:rsidR="00ED6C1B" w:rsidRDefault="001C5DE8">
      <w:pPr>
        <w:numPr>
          <w:ilvl w:val="0"/>
          <w:numId w:val="1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BINDING CONTRACT</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A formal contract will be issued by the District.  The issuance of a purchase order by the District to the successful Vendor does not form a binding contract.  This RFP and RFP response shall become part of any contract between the Vendor and the District.</w:t>
      </w:r>
    </w:p>
    <w:p w:rsidR="00ED6C1B" w:rsidRDefault="00ED6C1B">
      <w:pPr>
        <w:ind w:left="360"/>
        <w:jc w:val="both"/>
        <w:rPr>
          <w:rFonts w:ascii="Arial Narrow" w:eastAsia="Arial Narrow" w:hAnsi="Arial Narrow" w:cs="Arial Narrow"/>
        </w:rPr>
      </w:pPr>
    </w:p>
    <w:p w:rsidR="00ED6C1B" w:rsidRDefault="001C5DE8">
      <w:pPr>
        <w:numPr>
          <w:ilvl w:val="0"/>
          <w:numId w:val="1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CONTRACT AWARDING BASIS</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The District will award the contract on the following basis:</w:t>
      </w:r>
    </w:p>
    <w:p w:rsidR="00ED6C1B" w:rsidRDefault="00ED6C1B">
      <w:pPr>
        <w:ind w:left="360"/>
        <w:jc w:val="both"/>
        <w:rPr>
          <w:rFonts w:ascii="Arial Narrow" w:eastAsia="Arial Narrow" w:hAnsi="Arial Narrow" w:cs="Arial Narrow"/>
        </w:rPr>
      </w:pPr>
    </w:p>
    <w:tbl>
      <w:tblPr>
        <w:tblStyle w:val="a"/>
        <w:tblW w:w="8856" w:type="dxa"/>
        <w:tblBorders>
          <w:top w:val="nil"/>
          <w:left w:val="nil"/>
          <w:bottom w:val="nil"/>
          <w:right w:val="nil"/>
          <w:insideH w:val="nil"/>
          <w:insideV w:val="nil"/>
        </w:tblBorders>
        <w:tblLayout w:type="fixed"/>
        <w:tblLook w:val="0400" w:firstRow="0" w:lastRow="0" w:firstColumn="0" w:lastColumn="0" w:noHBand="0" w:noVBand="1"/>
      </w:tblPr>
      <w:tblGrid>
        <w:gridCol w:w="7488"/>
        <w:gridCol w:w="1368"/>
      </w:tblGrid>
      <w:tr w:rsidR="00ED6C1B">
        <w:tc>
          <w:tcPr>
            <w:tcW w:w="7488" w:type="dxa"/>
          </w:tcPr>
          <w:p w:rsidR="00ED6C1B" w:rsidRDefault="001C5DE8">
            <w:pPr>
              <w:jc w:val="both"/>
              <w:rPr>
                <w:rFonts w:ascii="Arial Narrow" w:eastAsia="Arial Narrow" w:hAnsi="Arial Narrow" w:cs="Arial Narrow"/>
                <w:b/>
                <w:u w:val="single"/>
              </w:rPr>
            </w:pPr>
            <w:r>
              <w:rPr>
                <w:rFonts w:ascii="Arial Narrow" w:eastAsia="Arial Narrow" w:hAnsi="Arial Narrow" w:cs="Arial Narrow"/>
                <w:b/>
                <w:u w:val="single"/>
              </w:rPr>
              <w:t>Factor</w:t>
            </w:r>
          </w:p>
        </w:tc>
        <w:tc>
          <w:tcPr>
            <w:tcW w:w="1368" w:type="dxa"/>
          </w:tcPr>
          <w:p w:rsidR="00ED6C1B" w:rsidRDefault="001C5DE8">
            <w:pPr>
              <w:jc w:val="both"/>
              <w:rPr>
                <w:rFonts w:ascii="Arial Narrow" w:eastAsia="Arial Narrow" w:hAnsi="Arial Narrow" w:cs="Arial Narrow"/>
                <w:b/>
                <w:u w:val="single"/>
              </w:rPr>
            </w:pPr>
            <w:r>
              <w:rPr>
                <w:rFonts w:ascii="Arial Narrow" w:eastAsia="Arial Narrow" w:hAnsi="Arial Narrow" w:cs="Arial Narrow"/>
                <w:b/>
                <w:u w:val="single"/>
              </w:rPr>
              <w:t>Weight</w:t>
            </w:r>
          </w:p>
        </w:tc>
      </w:tr>
      <w:tr w:rsidR="00ED6C1B">
        <w:tc>
          <w:tcPr>
            <w:tcW w:w="7488" w:type="dxa"/>
          </w:tcPr>
          <w:p w:rsidR="00ED6C1B" w:rsidRDefault="001C5DE8">
            <w:pPr>
              <w:jc w:val="both"/>
              <w:rPr>
                <w:rFonts w:ascii="Arial Narrow" w:eastAsia="Arial Narrow" w:hAnsi="Arial Narrow" w:cs="Arial Narrow"/>
              </w:rPr>
            </w:pPr>
            <w:r>
              <w:rPr>
                <w:rFonts w:ascii="Arial Narrow" w:eastAsia="Arial Narrow" w:hAnsi="Arial Narrow" w:cs="Arial Narrow"/>
              </w:rPr>
              <w:t>Price</w:t>
            </w:r>
          </w:p>
        </w:tc>
        <w:tc>
          <w:tcPr>
            <w:tcW w:w="1368" w:type="dxa"/>
          </w:tcPr>
          <w:p w:rsidR="00ED6C1B" w:rsidRDefault="001C5DE8">
            <w:pPr>
              <w:jc w:val="both"/>
              <w:rPr>
                <w:rFonts w:ascii="Arial Narrow" w:eastAsia="Arial Narrow" w:hAnsi="Arial Narrow" w:cs="Arial Narrow"/>
              </w:rPr>
            </w:pPr>
            <w:r>
              <w:rPr>
                <w:rFonts w:ascii="Arial Narrow" w:eastAsia="Arial Narrow" w:hAnsi="Arial Narrow" w:cs="Arial Narrow"/>
              </w:rPr>
              <w:t>25%</w:t>
            </w:r>
          </w:p>
        </w:tc>
      </w:tr>
      <w:tr w:rsidR="00ED6C1B">
        <w:tc>
          <w:tcPr>
            <w:tcW w:w="7488" w:type="dxa"/>
          </w:tcPr>
          <w:p w:rsidR="00ED6C1B" w:rsidRDefault="001C5DE8">
            <w:pPr>
              <w:jc w:val="both"/>
              <w:rPr>
                <w:rFonts w:ascii="Arial Narrow" w:eastAsia="Arial Narrow" w:hAnsi="Arial Narrow" w:cs="Arial Narrow"/>
              </w:rPr>
            </w:pPr>
            <w:r>
              <w:rPr>
                <w:rFonts w:ascii="Arial Narrow" w:eastAsia="Arial Narrow" w:hAnsi="Arial Narrow" w:cs="Arial Narrow"/>
              </w:rPr>
              <w:t>Integration with existing architecture/management</w:t>
            </w:r>
          </w:p>
        </w:tc>
        <w:tc>
          <w:tcPr>
            <w:tcW w:w="1368" w:type="dxa"/>
          </w:tcPr>
          <w:p w:rsidR="00ED6C1B" w:rsidRDefault="001C5DE8">
            <w:pPr>
              <w:jc w:val="both"/>
              <w:rPr>
                <w:rFonts w:ascii="Arial Narrow" w:eastAsia="Arial Narrow" w:hAnsi="Arial Narrow" w:cs="Arial Narrow"/>
              </w:rPr>
            </w:pPr>
            <w:r>
              <w:rPr>
                <w:rFonts w:ascii="Arial Narrow" w:eastAsia="Arial Narrow" w:hAnsi="Arial Narrow" w:cs="Arial Narrow"/>
              </w:rPr>
              <w:t>20%</w:t>
            </w:r>
          </w:p>
        </w:tc>
      </w:tr>
      <w:tr w:rsidR="00ED6C1B">
        <w:tc>
          <w:tcPr>
            <w:tcW w:w="7488" w:type="dxa"/>
          </w:tcPr>
          <w:p w:rsidR="00ED6C1B" w:rsidRDefault="001C5DE8">
            <w:pPr>
              <w:jc w:val="both"/>
              <w:rPr>
                <w:rFonts w:ascii="Arial Narrow" w:eastAsia="Arial Narrow" w:hAnsi="Arial Narrow" w:cs="Arial Narrow"/>
              </w:rPr>
            </w:pPr>
            <w:r>
              <w:rPr>
                <w:rFonts w:ascii="Arial Narrow" w:eastAsia="Arial Narrow" w:hAnsi="Arial Narrow" w:cs="Arial Narrow"/>
              </w:rPr>
              <w:t>Technical Specifications, Design and Service Level Agreement</w:t>
            </w:r>
          </w:p>
        </w:tc>
        <w:tc>
          <w:tcPr>
            <w:tcW w:w="1368" w:type="dxa"/>
          </w:tcPr>
          <w:p w:rsidR="00ED6C1B" w:rsidRDefault="001C5DE8">
            <w:pPr>
              <w:jc w:val="both"/>
              <w:rPr>
                <w:rFonts w:ascii="Arial Narrow" w:eastAsia="Arial Narrow" w:hAnsi="Arial Narrow" w:cs="Arial Narrow"/>
              </w:rPr>
            </w:pPr>
            <w:r>
              <w:rPr>
                <w:rFonts w:ascii="Arial Narrow" w:eastAsia="Arial Narrow" w:hAnsi="Arial Narrow" w:cs="Arial Narrow"/>
              </w:rPr>
              <w:t>15%</w:t>
            </w:r>
          </w:p>
        </w:tc>
      </w:tr>
      <w:tr w:rsidR="00ED6C1B">
        <w:tc>
          <w:tcPr>
            <w:tcW w:w="7488" w:type="dxa"/>
          </w:tcPr>
          <w:p w:rsidR="00ED6C1B" w:rsidRDefault="001C5DE8">
            <w:pPr>
              <w:jc w:val="both"/>
              <w:rPr>
                <w:rFonts w:ascii="Arial Narrow" w:eastAsia="Arial Narrow" w:hAnsi="Arial Narrow" w:cs="Arial Narrow"/>
              </w:rPr>
            </w:pPr>
            <w:r>
              <w:rPr>
                <w:rFonts w:ascii="Arial Narrow" w:eastAsia="Arial Narrow" w:hAnsi="Arial Narrow" w:cs="Arial Narrow"/>
              </w:rPr>
              <w:t xml:space="preserve">Other costs factors (including price of ineligible goods and services, prices of </w:t>
            </w:r>
          </w:p>
          <w:p w:rsidR="00ED6C1B" w:rsidRDefault="001C5DE8">
            <w:pPr>
              <w:jc w:val="both"/>
              <w:rPr>
                <w:rFonts w:ascii="Arial Narrow" w:eastAsia="Arial Narrow" w:hAnsi="Arial Narrow" w:cs="Arial Narrow"/>
              </w:rPr>
            </w:pPr>
            <w:r>
              <w:rPr>
                <w:rFonts w:ascii="Arial Narrow" w:eastAsia="Arial Narrow" w:hAnsi="Arial Narrow" w:cs="Arial Narrow"/>
              </w:rPr>
              <w:t xml:space="preserve">  changing providers, price for breading contracts, etc.)</w:t>
            </w:r>
          </w:p>
        </w:tc>
        <w:tc>
          <w:tcPr>
            <w:tcW w:w="1368" w:type="dxa"/>
          </w:tcPr>
          <w:p w:rsidR="00ED6C1B" w:rsidRDefault="001C5DE8">
            <w:pPr>
              <w:jc w:val="both"/>
              <w:rPr>
                <w:rFonts w:ascii="Arial Narrow" w:eastAsia="Arial Narrow" w:hAnsi="Arial Narrow" w:cs="Arial Narrow"/>
              </w:rPr>
            </w:pPr>
            <w:r>
              <w:rPr>
                <w:rFonts w:ascii="Arial Narrow" w:eastAsia="Arial Narrow" w:hAnsi="Arial Narrow" w:cs="Arial Narrow"/>
              </w:rPr>
              <w:t>15%</w:t>
            </w:r>
          </w:p>
        </w:tc>
      </w:tr>
      <w:tr w:rsidR="00ED6C1B">
        <w:tc>
          <w:tcPr>
            <w:tcW w:w="7488" w:type="dxa"/>
          </w:tcPr>
          <w:p w:rsidR="00ED6C1B" w:rsidRDefault="001C5DE8">
            <w:pPr>
              <w:jc w:val="both"/>
              <w:rPr>
                <w:rFonts w:ascii="Arial Narrow" w:eastAsia="Arial Narrow" w:hAnsi="Arial Narrow" w:cs="Arial Narrow"/>
              </w:rPr>
            </w:pPr>
            <w:r>
              <w:rPr>
                <w:rFonts w:ascii="Arial Narrow" w:eastAsia="Arial Narrow" w:hAnsi="Arial Narrow" w:cs="Arial Narrow"/>
              </w:rPr>
              <w:t>Additional training requirements and staff skill development</w:t>
            </w:r>
          </w:p>
        </w:tc>
        <w:tc>
          <w:tcPr>
            <w:tcW w:w="1368" w:type="dxa"/>
          </w:tcPr>
          <w:p w:rsidR="00ED6C1B" w:rsidRDefault="001C5DE8">
            <w:pPr>
              <w:jc w:val="both"/>
              <w:rPr>
                <w:rFonts w:ascii="Arial Narrow" w:eastAsia="Arial Narrow" w:hAnsi="Arial Narrow" w:cs="Arial Narrow"/>
              </w:rPr>
            </w:pPr>
            <w:r>
              <w:rPr>
                <w:rFonts w:ascii="Arial Narrow" w:eastAsia="Arial Narrow" w:hAnsi="Arial Narrow" w:cs="Arial Narrow"/>
              </w:rPr>
              <w:t>15%</w:t>
            </w:r>
          </w:p>
        </w:tc>
      </w:tr>
      <w:tr w:rsidR="00ED6C1B">
        <w:tc>
          <w:tcPr>
            <w:tcW w:w="7488" w:type="dxa"/>
          </w:tcPr>
          <w:p w:rsidR="00ED6C1B" w:rsidRDefault="001C5DE8">
            <w:pPr>
              <w:jc w:val="both"/>
              <w:rPr>
                <w:rFonts w:ascii="Arial Narrow" w:eastAsia="Arial Narrow" w:hAnsi="Arial Narrow" w:cs="Arial Narrow"/>
              </w:rPr>
            </w:pPr>
            <w:r>
              <w:rPr>
                <w:rFonts w:ascii="Arial Narrow" w:eastAsia="Arial Narrow" w:hAnsi="Arial Narrow" w:cs="Arial Narrow"/>
              </w:rPr>
              <w:t>Customer References</w:t>
            </w:r>
          </w:p>
        </w:tc>
        <w:tc>
          <w:tcPr>
            <w:tcW w:w="1368" w:type="dxa"/>
          </w:tcPr>
          <w:p w:rsidR="00ED6C1B" w:rsidRDefault="001C5DE8">
            <w:pPr>
              <w:jc w:val="both"/>
              <w:rPr>
                <w:rFonts w:ascii="Arial Narrow" w:eastAsia="Arial Narrow" w:hAnsi="Arial Narrow" w:cs="Arial Narrow"/>
              </w:rPr>
            </w:pPr>
            <w:r>
              <w:rPr>
                <w:rFonts w:ascii="Arial Narrow" w:eastAsia="Arial Narrow" w:hAnsi="Arial Narrow" w:cs="Arial Narrow"/>
              </w:rPr>
              <w:t>10%</w:t>
            </w:r>
          </w:p>
        </w:tc>
      </w:tr>
    </w:tbl>
    <w:p w:rsidR="00ED6C1B" w:rsidRDefault="001C5DE8">
      <w:pPr>
        <w:ind w:left="360"/>
        <w:jc w:val="both"/>
        <w:rPr>
          <w:rFonts w:ascii="Arial Narrow" w:eastAsia="Arial Narrow" w:hAnsi="Arial Narrow" w:cs="Arial Narrow"/>
        </w:rPr>
      </w:pPr>
      <w:r>
        <w:rPr>
          <w:rFonts w:ascii="Arial Narrow" w:eastAsia="Arial Narrow" w:hAnsi="Arial Narrow" w:cs="Arial Narrow"/>
        </w:rPr>
        <w:t>The District reserves the right to award the contract to one or more vendors.</w:t>
      </w:r>
    </w:p>
    <w:p w:rsidR="00ED6C1B" w:rsidRDefault="00ED6C1B">
      <w:pPr>
        <w:ind w:left="360"/>
        <w:jc w:val="both"/>
        <w:rPr>
          <w:rFonts w:ascii="Arial Narrow" w:eastAsia="Arial Narrow" w:hAnsi="Arial Narrow" w:cs="Arial Narrow"/>
        </w:rPr>
      </w:pPr>
    </w:p>
    <w:p w:rsidR="00ED6C1B" w:rsidRDefault="001C5DE8">
      <w:pPr>
        <w:numPr>
          <w:ilvl w:val="0"/>
          <w:numId w:val="1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CONFLICTS OF INTEREST</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No director, employee or agent of the vendor shall give or receive any commission, fee, rebate, gift or entertainment of significant cost or value in connection with the work, or enter into any non-consumer business arrangement with any director, employee representative of the District, other than as a representative of the District, without prior written notification thereof to the District.  Any representative(s) authorized by the District’s Superintendent may audit all records of the Vendor, that pertain to the District, for the sole purpose of determining whether there has been compliance with this paragraph.  Information obtained through this process shall be administered confidentially.</w:t>
      </w:r>
    </w:p>
    <w:p w:rsidR="00ED6C1B" w:rsidRDefault="00ED6C1B">
      <w:pPr>
        <w:ind w:left="360"/>
        <w:jc w:val="both"/>
        <w:rPr>
          <w:rFonts w:ascii="Arial Narrow" w:eastAsia="Arial Narrow" w:hAnsi="Arial Narrow" w:cs="Arial Narrow"/>
        </w:rPr>
      </w:pPr>
    </w:p>
    <w:p w:rsidR="00ED6C1B" w:rsidRDefault="001C5DE8">
      <w:pPr>
        <w:rPr>
          <w:rFonts w:ascii="Arial Narrow" w:eastAsia="Arial Narrow" w:hAnsi="Arial Narrow" w:cs="Arial Narrow"/>
          <w:b/>
        </w:rPr>
      </w:pPr>
      <w:r>
        <w:br w:type="page"/>
      </w:r>
    </w:p>
    <w:p w:rsidR="00ED6C1B" w:rsidRDefault="001C5DE8">
      <w:pPr>
        <w:numPr>
          <w:ilvl w:val="0"/>
          <w:numId w:val="1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lastRenderedPageBreak/>
        <w:t>PRICE GUARANTEE</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Prices must remain firm for the duration of the contract as specified in Section 15.</w:t>
      </w:r>
    </w:p>
    <w:p w:rsidR="00ED6C1B" w:rsidRDefault="00ED6C1B">
      <w:pPr>
        <w:ind w:left="360"/>
        <w:jc w:val="both"/>
        <w:rPr>
          <w:rFonts w:ascii="Arial Narrow" w:eastAsia="Arial Narrow" w:hAnsi="Arial Narrow" w:cs="Arial Narrow"/>
        </w:rPr>
      </w:pPr>
    </w:p>
    <w:p w:rsidR="00ED6C1B" w:rsidRPr="0029055D" w:rsidRDefault="001C5DE8">
      <w:pPr>
        <w:numPr>
          <w:ilvl w:val="0"/>
          <w:numId w:val="15"/>
        </w:numPr>
        <w:pBdr>
          <w:top w:val="nil"/>
          <w:left w:val="nil"/>
          <w:bottom w:val="nil"/>
          <w:right w:val="nil"/>
          <w:between w:val="nil"/>
        </w:pBdr>
        <w:jc w:val="both"/>
        <w:rPr>
          <w:rFonts w:ascii="Arial Narrow" w:eastAsia="Arial Narrow" w:hAnsi="Arial Narrow" w:cs="Arial Narrow"/>
          <w:color w:val="FF0000"/>
        </w:rPr>
      </w:pPr>
      <w:r w:rsidRPr="0029055D">
        <w:rPr>
          <w:rFonts w:ascii="Arial Narrow" w:eastAsia="Arial Narrow" w:hAnsi="Arial Narrow" w:cs="Arial Narrow"/>
          <w:b/>
          <w:color w:val="FF0000"/>
        </w:rPr>
        <w:t>DURATION OF CONTRACT: July 1, 20</w:t>
      </w:r>
      <w:r w:rsidR="008620DB">
        <w:rPr>
          <w:rFonts w:ascii="Arial Narrow" w:eastAsia="Arial Narrow" w:hAnsi="Arial Narrow" w:cs="Arial Narrow"/>
          <w:b/>
          <w:color w:val="FF0000"/>
        </w:rPr>
        <w:t>20</w:t>
      </w:r>
      <w:r w:rsidRPr="0029055D">
        <w:rPr>
          <w:rFonts w:ascii="Arial Narrow" w:eastAsia="Arial Narrow" w:hAnsi="Arial Narrow" w:cs="Arial Narrow"/>
          <w:b/>
          <w:color w:val="FF0000"/>
        </w:rPr>
        <w:t xml:space="preserve"> to September 30, 202</w:t>
      </w:r>
      <w:r w:rsidR="008620DB">
        <w:rPr>
          <w:rFonts w:ascii="Arial Narrow" w:eastAsia="Arial Narrow" w:hAnsi="Arial Narrow" w:cs="Arial Narrow"/>
          <w:b/>
          <w:color w:val="FF0000"/>
        </w:rPr>
        <w:t>1</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The District anticipates making purchases once a Funding Commitment Decision Letter is received.</w:t>
      </w:r>
    </w:p>
    <w:p w:rsidR="00ED6C1B" w:rsidRDefault="00ED6C1B">
      <w:pPr>
        <w:ind w:left="360"/>
        <w:jc w:val="both"/>
        <w:rPr>
          <w:rFonts w:ascii="Arial Narrow" w:eastAsia="Arial Narrow" w:hAnsi="Arial Narrow" w:cs="Arial Narrow"/>
        </w:rPr>
      </w:pPr>
      <w:bookmarkStart w:id="1" w:name="_GoBack"/>
      <w:bookmarkEnd w:id="1"/>
    </w:p>
    <w:p w:rsidR="00ED6C1B" w:rsidRDefault="001C5DE8">
      <w:pPr>
        <w:numPr>
          <w:ilvl w:val="0"/>
          <w:numId w:val="1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ASSIGNMENT OF CONTRACT</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The vendor shall not assign this contract, any part thereof, nor any monies owing thereunder, without the prior approval of the District.</w:t>
      </w:r>
    </w:p>
    <w:p w:rsidR="00ED6C1B" w:rsidRDefault="00ED6C1B">
      <w:pPr>
        <w:ind w:left="360"/>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The vendor shall have total responsibility for meeting the terms and conditions of this contract.</w:t>
      </w:r>
    </w:p>
    <w:p w:rsidR="00ED6C1B" w:rsidRDefault="00ED6C1B">
      <w:pPr>
        <w:ind w:left="360"/>
        <w:jc w:val="both"/>
        <w:rPr>
          <w:rFonts w:ascii="Arial Narrow" w:eastAsia="Arial Narrow" w:hAnsi="Arial Narrow" w:cs="Arial Narrow"/>
        </w:rPr>
      </w:pPr>
    </w:p>
    <w:p w:rsidR="00ED6C1B" w:rsidRDefault="001C5DE8">
      <w:pPr>
        <w:numPr>
          <w:ilvl w:val="0"/>
          <w:numId w:val="1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ADVERTISING</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Award of this contract does not grant the right to the vendor to utilize the award in advertising media without written consent of the District.</w:t>
      </w:r>
    </w:p>
    <w:p w:rsidR="00ED6C1B" w:rsidRDefault="00ED6C1B">
      <w:pPr>
        <w:ind w:left="360"/>
        <w:jc w:val="both"/>
        <w:rPr>
          <w:rFonts w:ascii="Arial Narrow" w:eastAsia="Arial Narrow" w:hAnsi="Arial Narrow" w:cs="Arial Narrow"/>
        </w:rPr>
      </w:pPr>
    </w:p>
    <w:p w:rsidR="00ED6C1B" w:rsidRDefault="001C5DE8">
      <w:pPr>
        <w:numPr>
          <w:ilvl w:val="0"/>
          <w:numId w:val="1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CONTRACT INFORMATION</w:t>
      </w:r>
    </w:p>
    <w:p w:rsidR="00ED6C1B" w:rsidRDefault="00ED6C1B">
      <w:pPr>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For information about this RFP, please contact IN WRITING/EMAIL/FAX:</w:t>
      </w:r>
    </w:p>
    <w:p w:rsidR="00ED6C1B" w:rsidRDefault="00ED6C1B">
      <w:pPr>
        <w:ind w:left="360"/>
        <w:jc w:val="both"/>
        <w:rPr>
          <w:rFonts w:ascii="Arial Narrow" w:eastAsia="Arial Narrow" w:hAnsi="Arial Narrow" w:cs="Arial Narrow"/>
        </w:rPr>
      </w:pPr>
    </w:p>
    <w:p w:rsidR="00ED6C1B" w:rsidRDefault="001C5DE8">
      <w:pPr>
        <w:ind w:left="720"/>
        <w:jc w:val="both"/>
        <w:rPr>
          <w:rFonts w:ascii="Arial Narrow" w:eastAsia="Arial Narrow" w:hAnsi="Arial Narrow" w:cs="Arial Narrow"/>
        </w:rPr>
      </w:pPr>
      <w:r>
        <w:rPr>
          <w:rFonts w:ascii="Arial Narrow" w:eastAsia="Arial Narrow" w:hAnsi="Arial Narrow" w:cs="Arial Narrow"/>
        </w:rPr>
        <w:t>Patti Reynvaan, Lead Tech</w:t>
      </w:r>
    </w:p>
    <w:p w:rsidR="00ED6C1B" w:rsidRDefault="001C5DE8">
      <w:pPr>
        <w:ind w:left="720"/>
        <w:jc w:val="both"/>
        <w:rPr>
          <w:rFonts w:ascii="Arial Narrow" w:eastAsia="Arial Narrow" w:hAnsi="Arial Narrow" w:cs="Arial Narrow"/>
        </w:rPr>
      </w:pPr>
      <w:r>
        <w:rPr>
          <w:rFonts w:ascii="Arial Narrow" w:eastAsia="Arial Narrow" w:hAnsi="Arial Narrow" w:cs="Arial Narrow"/>
        </w:rPr>
        <w:t>Hoquiam School District #28</w:t>
      </w:r>
    </w:p>
    <w:p w:rsidR="00ED6C1B" w:rsidRDefault="001C5DE8">
      <w:pPr>
        <w:ind w:left="720"/>
        <w:jc w:val="both"/>
        <w:rPr>
          <w:rFonts w:ascii="Arial Narrow" w:eastAsia="Arial Narrow" w:hAnsi="Arial Narrow" w:cs="Arial Narrow"/>
        </w:rPr>
      </w:pPr>
      <w:r>
        <w:rPr>
          <w:rFonts w:ascii="Arial Narrow" w:eastAsia="Arial Narrow" w:hAnsi="Arial Narrow" w:cs="Arial Narrow"/>
        </w:rPr>
        <w:t>325 West Chenault Avenue</w:t>
      </w:r>
    </w:p>
    <w:p w:rsidR="00ED6C1B" w:rsidRDefault="001C5DE8">
      <w:pPr>
        <w:ind w:left="720"/>
        <w:jc w:val="both"/>
        <w:rPr>
          <w:rFonts w:ascii="Arial Narrow" w:eastAsia="Arial Narrow" w:hAnsi="Arial Narrow" w:cs="Arial Narrow"/>
        </w:rPr>
      </w:pPr>
      <w:r>
        <w:rPr>
          <w:rFonts w:ascii="Arial Narrow" w:eastAsia="Arial Narrow" w:hAnsi="Arial Narrow" w:cs="Arial Narrow"/>
        </w:rPr>
        <w:t>Hoquiam, WA  98550</w:t>
      </w:r>
    </w:p>
    <w:p w:rsidR="00ED6C1B" w:rsidRDefault="001C5DE8">
      <w:pPr>
        <w:ind w:left="720"/>
        <w:jc w:val="both"/>
        <w:rPr>
          <w:rFonts w:ascii="Arial Narrow" w:eastAsia="Arial Narrow" w:hAnsi="Arial Narrow" w:cs="Arial Narrow"/>
        </w:rPr>
      </w:pPr>
      <w:r>
        <w:rPr>
          <w:rFonts w:ascii="Arial Narrow" w:eastAsia="Arial Narrow" w:hAnsi="Arial Narrow" w:cs="Arial Narrow"/>
        </w:rPr>
        <w:t>Phone: 360-538-8315</w:t>
      </w:r>
    </w:p>
    <w:p w:rsidR="00ED6C1B" w:rsidRDefault="001C5DE8">
      <w:pPr>
        <w:ind w:left="720"/>
        <w:jc w:val="both"/>
        <w:rPr>
          <w:rFonts w:ascii="Arial Narrow" w:eastAsia="Arial Narrow" w:hAnsi="Arial Narrow" w:cs="Arial Narrow"/>
        </w:rPr>
      </w:pPr>
      <w:r>
        <w:rPr>
          <w:rFonts w:ascii="Arial Narrow" w:eastAsia="Arial Narrow" w:hAnsi="Arial Narrow" w:cs="Arial Narrow"/>
        </w:rPr>
        <w:t>Fax: 360-538-8212</w:t>
      </w:r>
    </w:p>
    <w:p w:rsidR="00ED6C1B" w:rsidRDefault="001C5DE8">
      <w:pPr>
        <w:ind w:left="720"/>
        <w:jc w:val="both"/>
        <w:rPr>
          <w:rFonts w:ascii="Arial Narrow" w:eastAsia="Arial Narrow" w:hAnsi="Arial Narrow" w:cs="Arial Narrow"/>
        </w:rPr>
      </w:pPr>
      <w:r>
        <w:rPr>
          <w:rFonts w:ascii="Arial Narrow" w:eastAsia="Arial Narrow" w:hAnsi="Arial Narrow" w:cs="Arial Narrow"/>
        </w:rPr>
        <w:t>Email: preynvaan@hoquiam.net</w:t>
      </w:r>
    </w:p>
    <w:p w:rsidR="00ED6C1B" w:rsidRDefault="00ED6C1B">
      <w:pPr>
        <w:ind w:left="720"/>
        <w:jc w:val="both"/>
        <w:rPr>
          <w:rFonts w:ascii="Arial Narrow" w:eastAsia="Arial Narrow" w:hAnsi="Arial Narrow" w:cs="Arial Narrow"/>
        </w:rPr>
      </w:pPr>
    </w:p>
    <w:p w:rsidR="00ED6C1B" w:rsidRDefault="001C5DE8">
      <w:pPr>
        <w:ind w:left="360"/>
        <w:jc w:val="both"/>
        <w:rPr>
          <w:rFonts w:ascii="Arial Narrow" w:eastAsia="Arial Narrow" w:hAnsi="Arial Narrow" w:cs="Arial Narrow"/>
        </w:rPr>
      </w:pPr>
      <w:r>
        <w:rPr>
          <w:rFonts w:ascii="Arial Narrow" w:eastAsia="Arial Narrow" w:hAnsi="Arial Narrow" w:cs="Arial Narrow"/>
        </w:rPr>
        <w:t>Questions will be documented, routed to an appropriate staff member for response, and the response will be emailed and posted on the website.  Vendors are reminded that questions must be submitted in writing or email, and questions and responses will be posted on the District website at http://www.hoquiam.net.</w:t>
      </w:r>
    </w:p>
    <w:p w:rsidR="00ED6C1B" w:rsidRDefault="00ED6C1B">
      <w:pPr>
        <w:ind w:left="360"/>
        <w:jc w:val="both"/>
        <w:rPr>
          <w:rFonts w:ascii="Arial Narrow" w:eastAsia="Arial Narrow" w:hAnsi="Arial Narrow" w:cs="Arial Narrow"/>
        </w:rPr>
      </w:pPr>
    </w:p>
    <w:p w:rsidR="00ED6C1B" w:rsidRDefault="00ED6C1B">
      <w:pPr>
        <w:ind w:left="360"/>
        <w:jc w:val="both"/>
        <w:rPr>
          <w:rFonts w:ascii="Arial Narrow" w:eastAsia="Arial Narrow" w:hAnsi="Arial Narrow" w:cs="Arial Narrow"/>
        </w:rPr>
      </w:pPr>
    </w:p>
    <w:p w:rsidR="00ED6C1B" w:rsidRDefault="001C5DE8">
      <w:pPr>
        <w:rPr>
          <w:rFonts w:ascii="Arial Narrow" w:eastAsia="Arial Narrow" w:hAnsi="Arial Narrow" w:cs="Arial Narrow"/>
          <w:u w:val="single"/>
        </w:rPr>
      </w:pPr>
      <w:r>
        <w:br w:type="page"/>
      </w:r>
    </w:p>
    <w:p w:rsidR="00ED6C1B" w:rsidRDefault="001C5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sz w:val="28"/>
          <w:szCs w:val="28"/>
        </w:rPr>
      </w:pPr>
      <w:r>
        <w:rPr>
          <w:rFonts w:ascii="Arial Narrow" w:eastAsia="Arial Narrow" w:hAnsi="Arial Narrow" w:cs="Arial Narrow"/>
          <w:b/>
          <w:sz w:val="28"/>
          <w:szCs w:val="28"/>
        </w:rPr>
        <w:lastRenderedPageBreak/>
        <w:t>PROJECT SCOPE TECHNICAL REQUIRMENTS</w:t>
      </w: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rPr>
      </w:pPr>
    </w:p>
    <w:p w:rsidR="00ED6C1B" w:rsidRDefault="001C5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rPr>
      </w:pPr>
      <w:r>
        <w:rPr>
          <w:rFonts w:ascii="Arial Narrow" w:eastAsia="Arial Narrow" w:hAnsi="Arial Narrow" w:cs="Arial Narrow"/>
        </w:rPr>
        <w:t xml:space="preserve">Hoquiam School District is seeking proposals to provide LAN Infrastructure Equipment upgrades to several district-owned facilities (Hoquiam High School, Hoquiam Middle School, Central Elementary, Lincoln Elementary, Emerson Elementary). Facility maps will be provided upon request to bidders and as part of the walkthrough. Check the district website at </w:t>
      </w:r>
      <w:r>
        <w:rPr>
          <w:rFonts w:ascii="Arial Narrow" w:eastAsia="Arial Narrow" w:hAnsi="Arial Narrow" w:cs="Arial Narrow"/>
          <w:color w:val="FF0000"/>
        </w:rPr>
        <w:t xml:space="preserve">http://www.hoquiam.net/erate </w:t>
      </w:r>
      <w:r>
        <w:rPr>
          <w:rFonts w:ascii="Arial Narrow" w:eastAsia="Arial Narrow" w:hAnsi="Arial Narrow" w:cs="Arial Narrow"/>
        </w:rPr>
        <w:t>for information on the site walkthrough.</w:t>
      </w: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rPr>
      </w:pPr>
    </w:p>
    <w:p w:rsidR="00ED6C1B" w:rsidRDefault="001C5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rPr>
      </w:pPr>
      <w:r>
        <w:rPr>
          <w:rFonts w:ascii="Arial Narrow" w:eastAsia="Arial Narrow" w:hAnsi="Arial Narrow" w:cs="Arial Narrow"/>
        </w:rPr>
        <w:t xml:space="preserve">Routing and switching equipment will be installed by customer – do not include installation labor in any pricing. </w:t>
      </w: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rPr>
      </w:pPr>
    </w:p>
    <w:p w:rsidR="00ED6C1B" w:rsidRDefault="001C5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rPr>
      </w:pPr>
      <w:r>
        <w:rPr>
          <w:rFonts w:ascii="Arial Narrow" w:eastAsia="Arial Narrow" w:hAnsi="Arial Narrow" w:cs="Arial Narrow"/>
        </w:rPr>
        <w:t>This a list of the minimum features required for networking equipment:</w:t>
      </w:r>
    </w:p>
    <w:p w:rsidR="00ED6C1B" w:rsidRDefault="001C5DE8">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Pr>
          <w:rFonts w:ascii="Arial Narrow" w:eastAsia="Arial Narrow" w:hAnsi="Arial Narrow" w:cs="Arial Narrow"/>
          <w:color w:val="000000"/>
        </w:rPr>
        <w:t xml:space="preserve">Switch ports must be IEEE 802.3 standards based 10/100/1000 Ethernet Twisted-pair. Uplink ports may be twisted pair or fiber depending on the need at each location. </w:t>
      </w:r>
    </w:p>
    <w:p w:rsidR="00ED6C1B" w:rsidRDefault="001C5DE8">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Pr>
          <w:rFonts w:ascii="Arial Narrow" w:eastAsia="Arial Narrow" w:hAnsi="Arial Narrow" w:cs="Arial Narrow"/>
          <w:color w:val="000000"/>
        </w:rPr>
        <w:t xml:space="preserve">Switch ports must support at IEEE 802.3at PoE+ </w:t>
      </w:r>
    </w:p>
    <w:p w:rsidR="00ED6C1B" w:rsidRDefault="001C5DE8">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Pr>
          <w:rFonts w:ascii="Arial Narrow" w:eastAsia="Arial Narrow" w:hAnsi="Arial Narrow" w:cs="Arial Narrow"/>
          <w:color w:val="000000"/>
        </w:rPr>
        <w:t xml:space="preserve">Switches must support Voice VLAN configuration. </w:t>
      </w:r>
    </w:p>
    <w:p w:rsidR="00ED6C1B" w:rsidRDefault="001C5DE8">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Pr>
          <w:rFonts w:ascii="Arial Narrow" w:eastAsia="Arial Narrow" w:hAnsi="Arial Narrow" w:cs="Arial Narrow"/>
          <w:color w:val="000000"/>
        </w:rPr>
        <w:t xml:space="preserve">Must support multiple VLANs and allow individual ports to be configured as trunk or access ports. </w:t>
      </w:r>
    </w:p>
    <w:p w:rsidR="00ED6C1B" w:rsidRDefault="001C5DE8">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Pr>
          <w:rFonts w:ascii="Arial Narrow" w:eastAsia="Arial Narrow" w:hAnsi="Arial Narrow" w:cs="Arial Narrow"/>
          <w:color w:val="000000"/>
        </w:rPr>
        <w:t xml:space="preserve">Must support IGMP snooping. </w:t>
      </w:r>
    </w:p>
    <w:p w:rsidR="00ED6C1B" w:rsidRDefault="001C5DE8">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Pr>
          <w:rFonts w:ascii="Arial Narrow" w:eastAsia="Arial Narrow" w:hAnsi="Arial Narrow" w:cs="Arial Narrow"/>
          <w:color w:val="000000"/>
        </w:rPr>
        <w:t>Must be 19” rack mountable in a 1 rack unit (RU) form factor</w:t>
      </w: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AE2B49" w:rsidRDefault="00AE2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Pr="00AE2B49" w:rsidRDefault="001C5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color w:val="000000"/>
          <w:sz w:val="22"/>
          <w:szCs w:val="22"/>
        </w:rPr>
      </w:pPr>
      <w:r w:rsidRPr="00AE2B49">
        <w:rPr>
          <w:rFonts w:ascii="Arial Narrow" w:eastAsia="Arial Narrow" w:hAnsi="Arial Narrow" w:cs="Arial Narrow"/>
          <w:b/>
          <w:color w:val="000000"/>
          <w:sz w:val="22"/>
          <w:szCs w:val="22"/>
          <w:u w:val="single"/>
        </w:rPr>
        <w:lastRenderedPageBreak/>
        <w:t>HOQUIAM HIGH SCHOOL</w:t>
      </w:r>
    </w:p>
    <w:p w:rsidR="00ED6C1B" w:rsidRPr="00AE2B49"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color w:val="000000"/>
          <w:sz w:val="22"/>
          <w:szCs w:val="22"/>
        </w:rPr>
      </w:pPr>
    </w:p>
    <w:p w:rsidR="00AE2B49" w:rsidRDefault="00AE2B49" w:rsidP="00AE2B49">
      <w:pPr>
        <w:pStyle w:val="m-6918131549519215579p4"/>
        <w:shd w:val="clear" w:color="auto" w:fill="FFFFFF"/>
        <w:spacing w:before="0" w:beforeAutospacing="0" w:after="0" w:afterAutospacing="0" w:line="270" w:lineRule="atLeast"/>
        <w:rPr>
          <w:rStyle w:val="m-6918131549519215579s2"/>
          <w:rFonts w:ascii="Helvetica" w:hAnsi="Helvetica"/>
          <w:b/>
          <w:bCs/>
          <w:color w:val="212121"/>
          <w:sz w:val="22"/>
          <w:szCs w:val="22"/>
        </w:rPr>
      </w:pPr>
      <w:r w:rsidRPr="00AE2B49">
        <w:rPr>
          <w:rStyle w:val="m-6918131549519215579s2"/>
          <w:rFonts w:ascii="Helvetica" w:hAnsi="Helvetica"/>
          <w:b/>
          <w:bCs/>
          <w:color w:val="212121"/>
          <w:sz w:val="22"/>
          <w:szCs w:val="22"/>
        </w:rPr>
        <w:t>HHS Network Equipment</w:t>
      </w:r>
    </w:p>
    <w:p w:rsidR="0029055D" w:rsidRPr="00AE2B49" w:rsidRDefault="0029055D" w:rsidP="00AE2B49">
      <w:pPr>
        <w:pStyle w:val="m-6918131549519215579p4"/>
        <w:shd w:val="clear" w:color="auto" w:fill="FFFFFF"/>
        <w:spacing w:before="0" w:beforeAutospacing="0" w:after="0" w:afterAutospacing="0" w:line="270" w:lineRule="atLeast"/>
        <w:rPr>
          <w:rFonts w:ascii="Helvetica" w:hAnsi="Helvetica"/>
          <w:color w:val="212121"/>
          <w:sz w:val="22"/>
          <w:szCs w:val="22"/>
        </w:rPr>
      </w:pPr>
    </w:p>
    <w:p w:rsidR="004B6672" w:rsidRPr="00E714FB" w:rsidRDefault="00E714FB" w:rsidP="004B6672">
      <w:pPr>
        <w:pStyle w:val="ListParagraph"/>
        <w:numPr>
          <w:ilvl w:val="0"/>
          <w:numId w:val="23"/>
        </w:numPr>
        <w:rPr>
          <w:rFonts w:ascii="Arial" w:hAnsi="Arial" w:cs="Arial"/>
        </w:rPr>
      </w:pPr>
      <w:r w:rsidRPr="00E714FB">
        <w:rPr>
          <w:rFonts w:ascii="Arial" w:hAnsi="Arial" w:cs="Arial"/>
          <w:color w:val="222222"/>
          <w:shd w:val="clear" w:color="auto" w:fill="FFFFFF"/>
        </w:rPr>
        <w:t xml:space="preserve">Qty 1 - </w:t>
      </w:r>
      <w:r w:rsidR="004B6672" w:rsidRPr="00E714FB">
        <w:rPr>
          <w:rFonts w:ascii="Arial" w:hAnsi="Arial" w:cs="Arial"/>
          <w:color w:val="222222"/>
          <w:shd w:val="clear" w:color="auto" w:fill="FFFFFF"/>
        </w:rPr>
        <w:t>Cisco C9300-48P-EDU L3 PoE+ 48port Switch with module uplink option and Network Advantage licensing or equivalent and compatible.</w:t>
      </w:r>
    </w:p>
    <w:p w:rsidR="004B6672" w:rsidRPr="00E714FB" w:rsidRDefault="004B6672" w:rsidP="004B6672">
      <w:pPr>
        <w:pStyle w:val="ListParagraph"/>
        <w:numPr>
          <w:ilvl w:val="0"/>
          <w:numId w:val="23"/>
        </w:numPr>
        <w:rPr>
          <w:rFonts w:ascii="Arial" w:hAnsi="Arial" w:cs="Arial"/>
        </w:rPr>
      </w:pPr>
      <w:r w:rsidRPr="00E714FB">
        <w:rPr>
          <w:rFonts w:ascii="Arial" w:hAnsi="Arial" w:cs="Arial"/>
          <w:color w:val="222222"/>
          <w:shd w:val="clear" w:color="auto" w:fill="FFFFFF"/>
        </w:rPr>
        <w:t>Qty 1</w:t>
      </w:r>
      <w:r w:rsidR="00E714FB" w:rsidRPr="00E714FB">
        <w:rPr>
          <w:rStyle w:val="m2894118941606509219gmail-m-7669643786140029315gmail-m8311285191593045485apple-tab-span"/>
          <w:rFonts w:ascii="Arial" w:hAnsi="Arial" w:cs="Arial"/>
          <w:color w:val="222222"/>
          <w:shd w:val="clear" w:color="auto" w:fill="FFFFFF"/>
        </w:rPr>
        <w:t xml:space="preserve"> - </w:t>
      </w:r>
      <w:r w:rsidRPr="00E714FB">
        <w:rPr>
          <w:rFonts w:ascii="Arial" w:hAnsi="Arial" w:cs="Arial"/>
          <w:color w:val="222222"/>
          <w:shd w:val="clear" w:color="auto" w:fill="FFFFFF"/>
        </w:rPr>
        <w:t>Cisco C9300-NM-8X 8port 10Gbps SFP+ network module or equivalent and compatible.</w:t>
      </w:r>
    </w:p>
    <w:p w:rsidR="00E714FB" w:rsidRPr="00E714FB" w:rsidRDefault="00E714FB" w:rsidP="00E714FB">
      <w:pPr>
        <w:pStyle w:val="ListParagraph"/>
        <w:numPr>
          <w:ilvl w:val="0"/>
          <w:numId w:val="23"/>
        </w:numPr>
        <w:rPr>
          <w:rFonts w:ascii="Arial" w:hAnsi="Arial" w:cs="Arial"/>
        </w:rPr>
      </w:pPr>
      <w:r w:rsidRPr="00E714FB">
        <w:rPr>
          <w:rFonts w:ascii="Arial" w:hAnsi="Arial" w:cs="Arial"/>
          <w:color w:val="222222"/>
          <w:shd w:val="clear" w:color="auto" w:fill="FFFFFF"/>
        </w:rPr>
        <w:t>Qty 1</w:t>
      </w:r>
      <w:r w:rsidRPr="00E714FB">
        <w:rPr>
          <w:rStyle w:val="m2894118941606509219gmail-m-7669643786140029315gmail-m8311285191593045485apple-tab-span"/>
          <w:rFonts w:ascii="Arial" w:hAnsi="Arial" w:cs="Arial"/>
          <w:color w:val="222222"/>
          <w:shd w:val="clear" w:color="auto" w:fill="FFFFFF"/>
        </w:rPr>
        <w:t xml:space="preserve"> - </w:t>
      </w:r>
      <w:r w:rsidRPr="00E714FB">
        <w:rPr>
          <w:rFonts w:ascii="Arial" w:hAnsi="Arial" w:cs="Arial"/>
          <w:color w:val="222222"/>
          <w:shd w:val="clear" w:color="auto" w:fill="FFFFFF"/>
        </w:rPr>
        <w:t>Cisco PWR-C1-715WAC 715W AC Power Supply for C9300 switches or equivalent and compatible.</w:t>
      </w:r>
    </w:p>
    <w:p w:rsidR="00E714FB" w:rsidRPr="00E714FB" w:rsidRDefault="00E714FB" w:rsidP="00E714FB">
      <w:pPr>
        <w:pStyle w:val="ListParagraph"/>
        <w:numPr>
          <w:ilvl w:val="0"/>
          <w:numId w:val="23"/>
        </w:numPr>
        <w:rPr>
          <w:rFonts w:ascii="Arial" w:hAnsi="Arial" w:cs="Arial"/>
        </w:rPr>
      </w:pPr>
      <w:r w:rsidRPr="00E714FB">
        <w:rPr>
          <w:rFonts w:ascii="Arial" w:hAnsi="Arial" w:cs="Arial"/>
          <w:color w:val="222222"/>
          <w:shd w:val="clear" w:color="auto" w:fill="FFFFFF"/>
        </w:rPr>
        <w:t>Qty 1 - Cisco C9300-NW-A-48-EDU C9300 Network Advantage, 48-port license K12</w:t>
      </w:r>
    </w:p>
    <w:p w:rsidR="00E714FB" w:rsidRDefault="00E714FB" w:rsidP="00E714FB">
      <w:pPr>
        <w:ind w:left="360"/>
      </w:pPr>
    </w:p>
    <w:p w:rsidR="00ED6C1B" w:rsidRPr="00AE2B49"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color w:val="000000"/>
          <w:sz w:val="22"/>
          <w:szCs w:val="22"/>
        </w:rPr>
      </w:pPr>
    </w:p>
    <w:p w:rsidR="00ED6C1B" w:rsidRPr="00AE2B49" w:rsidRDefault="001C5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color w:val="000000"/>
          <w:sz w:val="22"/>
          <w:szCs w:val="22"/>
          <w:u w:val="single"/>
        </w:rPr>
      </w:pPr>
      <w:r w:rsidRPr="00AE2B49">
        <w:rPr>
          <w:rFonts w:ascii="Arial Narrow" w:eastAsia="Arial Narrow" w:hAnsi="Arial Narrow" w:cs="Arial Narrow"/>
          <w:b/>
          <w:color w:val="000000"/>
          <w:sz w:val="22"/>
          <w:szCs w:val="22"/>
          <w:u w:val="single"/>
        </w:rPr>
        <w:t>HOQUIAM MIDDLE SCHOOL</w:t>
      </w:r>
    </w:p>
    <w:p w:rsidR="00AE2B49" w:rsidRDefault="00AE2B49" w:rsidP="00AE2B49">
      <w:pPr>
        <w:pStyle w:val="m-6918131549519215579p2"/>
        <w:shd w:val="clear" w:color="auto" w:fill="FFFFFF"/>
        <w:spacing w:before="0" w:beforeAutospacing="0" w:after="0" w:afterAutospacing="0"/>
        <w:rPr>
          <w:rFonts w:ascii="Helvetica" w:hAnsi="Helvetica"/>
          <w:color w:val="222222"/>
          <w:sz w:val="22"/>
          <w:szCs w:val="22"/>
        </w:rPr>
      </w:pPr>
    </w:p>
    <w:p w:rsidR="00AE2B49" w:rsidRPr="00AE2B49" w:rsidRDefault="00AE2B49" w:rsidP="00AE2B49">
      <w:pPr>
        <w:pStyle w:val="m-6918131549519215579p4"/>
        <w:shd w:val="clear" w:color="auto" w:fill="FFFFFF"/>
        <w:spacing w:before="0" w:beforeAutospacing="0" w:after="0" w:afterAutospacing="0" w:line="270" w:lineRule="atLeast"/>
        <w:rPr>
          <w:rFonts w:ascii="Helvetica" w:hAnsi="Helvetica"/>
          <w:color w:val="212121"/>
          <w:sz w:val="22"/>
          <w:szCs w:val="22"/>
        </w:rPr>
      </w:pPr>
      <w:r w:rsidRPr="00AE2B49">
        <w:rPr>
          <w:rStyle w:val="m-6918131549519215579s2"/>
          <w:rFonts w:ascii="Helvetica" w:hAnsi="Helvetica"/>
          <w:b/>
          <w:bCs/>
          <w:color w:val="212121"/>
          <w:sz w:val="22"/>
          <w:szCs w:val="22"/>
        </w:rPr>
        <w:t>HMS Network Equipment</w:t>
      </w:r>
    </w:p>
    <w:p w:rsidR="00E714FB" w:rsidRPr="00E714FB" w:rsidRDefault="00E714FB" w:rsidP="00E714FB">
      <w:pPr>
        <w:pStyle w:val="ListParagraph"/>
        <w:numPr>
          <w:ilvl w:val="0"/>
          <w:numId w:val="23"/>
        </w:numPr>
        <w:rPr>
          <w:rFonts w:ascii="Arial" w:hAnsi="Arial" w:cs="Arial"/>
        </w:rPr>
      </w:pPr>
      <w:r w:rsidRPr="00E714FB">
        <w:rPr>
          <w:rFonts w:ascii="Arial" w:hAnsi="Arial" w:cs="Arial"/>
          <w:color w:val="222222"/>
          <w:shd w:val="clear" w:color="auto" w:fill="FFFFFF"/>
        </w:rPr>
        <w:t>Qty 1 - Cisco C9300-48P-EDU L3 PoE+ 48port Switch with module uplink option and Network Advantage licensing or equivalent and compatible.</w:t>
      </w:r>
    </w:p>
    <w:p w:rsidR="00E714FB" w:rsidRPr="00E714FB" w:rsidRDefault="00E714FB" w:rsidP="00E714FB">
      <w:pPr>
        <w:pStyle w:val="ListParagraph"/>
        <w:numPr>
          <w:ilvl w:val="0"/>
          <w:numId w:val="23"/>
        </w:numPr>
        <w:rPr>
          <w:rFonts w:ascii="Arial" w:hAnsi="Arial" w:cs="Arial"/>
        </w:rPr>
      </w:pPr>
      <w:r w:rsidRPr="00E714FB">
        <w:rPr>
          <w:rFonts w:ascii="Arial" w:hAnsi="Arial" w:cs="Arial"/>
          <w:color w:val="222222"/>
          <w:shd w:val="clear" w:color="auto" w:fill="FFFFFF"/>
        </w:rPr>
        <w:t>Qty 1</w:t>
      </w:r>
      <w:r w:rsidRPr="00E714FB">
        <w:rPr>
          <w:rStyle w:val="m2894118941606509219gmail-m-7669643786140029315gmail-m8311285191593045485apple-tab-span"/>
          <w:rFonts w:ascii="Arial" w:hAnsi="Arial" w:cs="Arial"/>
          <w:color w:val="222222"/>
          <w:shd w:val="clear" w:color="auto" w:fill="FFFFFF"/>
        </w:rPr>
        <w:t xml:space="preserve"> - </w:t>
      </w:r>
      <w:r w:rsidRPr="00E714FB">
        <w:rPr>
          <w:rFonts w:ascii="Arial" w:hAnsi="Arial" w:cs="Arial"/>
          <w:color w:val="222222"/>
          <w:shd w:val="clear" w:color="auto" w:fill="FFFFFF"/>
        </w:rPr>
        <w:t>Cisco C9300-NM-8X 8port 10Gbps SFP+ network module or equivalent and compatible.</w:t>
      </w:r>
    </w:p>
    <w:p w:rsidR="00E714FB" w:rsidRPr="00E714FB" w:rsidRDefault="00E714FB" w:rsidP="00E714FB">
      <w:pPr>
        <w:pStyle w:val="ListParagraph"/>
        <w:numPr>
          <w:ilvl w:val="0"/>
          <w:numId w:val="23"/>
        </w:numPr>
        <w:rPr>
          <w:rFonts w:ascii="Arial" w:hAnsi="Arial" w:cs="Arial"/>
        </w:rPr>
      </w:pPr>
      <w:r w:rsidRPr="00E714FB">
        <w:rPr>
          <w:rFonts w:ascii="Arial" w:hAnsi="Arial" w:cs="Arial"/>
          <w:color w:val="222222"/>
          <w:shd w:val="clear" w:color="auto" w:fill="FFFFFF"/>
        </w:rPr>
        <w:t>Qty 1</w:t>
      </w:r>
      <w:r w:rsidRPr="00E714FB">
        <w:rPr>
          <w:rStyle w:val="m2894118941606509219gmail-m-7669643786140029315gmail-m8311285191593045485apple-tab-span"/>
          <w:rFonts w:ascii="Arial" w:hAnsi="Arial" w:cs="Arial"/>
          <w:color w:val="222222"/>
          <w:shd w:val="clear" w:color="auto" w:fill="FFFFFF"/>
        </w:rPr>
        <w:t xml:space="preserve"> - </w:t>
      </w:r>
      <w:r w:rsidRPr="00E714FB">
        <w:rPr>
          <w:rFonts w:ascii="Arial" w:hAnsi="Arial" w:cs="Arial"/>
          <w:color w:val="222222"/>
          <w:shd w:val="clear" w:color="auto" w:fill="FFFFFF"/>
        </w:rPr>
        <w:t>Cisco PWR-C1-715WAC 715W AC Power Supply for C9300 switches or equivalent and compatible.</w:t>
      </w:r>
    </w:p>
    <w:p w:rsidR="00E714FB" w:rsidRPr="00E714FB" w:rsidRDefault="00E714FB" w:rsidP="00E714FB">
      <w:pPr>
        <w:pStyle w:val="ListParagraph"/>
        <w:numPr>
          <w:ilvl w:val="0"/>
          <w:numId w:val="23"/>
        </w:numPr>
        <w:rPr>
          <w:rFonts w:ascii="Arial" w:hAnsi="Arial" w:cs="Arial"/>
        </w:rPr>
      </w:pPr>
      <w:r w:rsidRPr="00E714FB">
        <w:rPr>
          <w:rFonts w:ascii="Arial" w:hAnsi="Arial" w:cs="Arial"/>
          <w:color w:val="222222"/>
          <w:shd w:val="clear" w:color="auto" w:fill="FFFFFF"/>
        </w:rPr>
        <w:t>Qty 6</w:t>
      </w:r>
      <w:r w:rsidRPr="00E714FB">
        <w:rPr>
          <w:rStyle w:val="m2894118941606509219gmail-m-7669643786140029315gmail-m8311285191593045485apple-tab-span"/>
          <w:rFonts w:ascii="Arial" w:hAnsi="Arial" w:cs="Arial"/>
          <w:color w:val="222222"/>
          <w:shd w:val="clear" w:color="auto" w:fill="FFFFFF"/>
        </w:rPr>
        <w:t xml:space="preserve"> - </w:t>
      </w:r>
      <w:hyperlink r:id="rId8" w:tgtFrame="_blank" w:history="1">
        <w:r w:rsidRPr="00E714FB">
          <w:rPr>
            <w:rStyle w:val="Hyperlink"/>
            <w:rFonts w:ascii="Arial" w:hAnsi="Arial" w:cs="Arial"/>
            <w:color w:val="1155CC"/>
            <w:shd w:val="clear" w:color="auto" w:fill="FFFFFF"/>
          </w:rPr>
          <w:t>FS.COM</w:t>
        </w:r>
      </w:hyperlink>
      <w:r w:rsidRPr="00E714FB">
        <w:rPr>
          <w:rFonts w:ascii="Arial" w:hAnsi="Arial" w:cs="Arial"/>
          <w:color w:val="222222"/>
          <w:shd w:val="clear" w:color="auto" w:fill="FFFFFF"/>
        </w:rPr>
        <w:t> (30849) 10G DAC 1 meter 10Gbps Direct Attach Copper cable or equivalent and compatible.</w:t>
      </w:r>
    </w:p>
    <w:p w:rsidR="00E714FB" w:rsidRPr="00E714FB" w:rsidRDefault="00E714FB" w:rsidP="00E714FB">
      <w:pPr>
        <w:pStyle w:val="ListParagraph"/>
        <w:numPr>
          <w:ilvl w:val="0"/>
          <w:numId w:val="23"/>
        </w:numPr>
        <w:rPr>
          <w:rFonts w:ascii="Arial" w:hAnsi="Arial" w:cs="Arial"/>
        </w:rPr>
      </w:pPr>
      <w:r w:rsidRPr="00E714FB">
        <w:rPr>
          <w:rFonts w:ascii="Arial" w:hAnsi="Arial" w:cs="Arial"/>
          <w:color w:val="222222"/>
          <w:shd w:val="clear" w:color="auto" w:fill="FFFFFF"/>
        </w:rPr>
        <w:t>Qty 6</w:t>
      </w:r>
      <w:r w:rsidRPr="00E714FB">
        <w:rPr>
          <w:rStyle w:val="m2894118941606509219gmail-m-7669643786140029315gmail-m8311285191593045485apple-tab-span"/>
          <w:rFonts w:ascii="Arial" w:hAnsi="Arial" w:cs="Arial"/>
          <w:color w:val="222222"/>
          <w:shd w:val="clear" w:color="auto" w:fill="FFFFFF"/>
        </w:rPr>
        <w:t>  -  </w:t>
      </w:r>
      <w:hyperlink r:id="rId9" w:tgtFrame="_blank" w:history="1">
        <w:r w:rsidRPr="00E714FB">
          <w:rPr>
            <w:rStyle w:val="Hyperlink"/>
            <w:rFonts w:ascii="Arial" w:hAnsi="Arial" w:cs="Arial"/>
            <w:color w:val="1155CC"/>
            <w:shd w:val="clear" w:color="auto" w:fill="FFFFFF"/>
          </w:rPr>
          <w:t>FS.COM</w:t>
        </w:r>
      </w:hyperlink>
      <w:r w:rsidRPr="00E714FB">
        <w:rPr>
          <w:rFonts w:ascii="Arial" w:hAnsi="Arial" w:cs="Arial"/>
          <w:color w:val="222222"/>
          <w:shd w:val="clear" w:color="auto" w:fill="FFFFFF"/>
        </w:rPr>
        <w:t> (30856) 10G DAC 2 meter 10Gbps Direct Attach Copper cable or equivalent and compatible.</w:t>
      </w:r>
    </w:p>
    <w:p w:rsidR="00E714FB" w:rsidRPr="00E714FB" w:rsidRDefault="00E714FB" w:rsidP="00E714FB">
      <w:pPr>
        <w:pStyle w:val="ListParagraph"/>
        <w:numPr>
          <w:ilvl w:val="0"/>
          <w:numId w:val="23"/>
        </w:numPr>
        <w:rPr>
          <w:rFonts w:ascii="Arial" w:hAnsi="Arial" w:cs="Arial"/>
        </w:rPr>
      </w:pPr>
      <w:r w:rsidRPr="00E714FB">
        <w:rPr>
          <w:rFonts w:ascii="Arial" w:hAnsi="Arial" w:cs="Arial"/>
          <w:color w:val="222222"/>
          <w:shd w:val="clear" w:color="auto" w:fill="FFFFFF"/>
        </w:rPr>
        <w:t>Qty 1  - Cisco C9300-NW-A-48-EDU C9300 Network Advantage, 48-port license K12</w:t>
      </w:r>
    </w:p>
    <w:p w:rsidR="00E714FB" w:rsidRPr="00E714FB" w:rsidRDefault="00E714FB" w:rsidP="00E714FB">
      <w:pPr>
        <w:pStyle w:val="ListParagraph"/>
      </w:pPr>
    </w:p>
    <w:p w:rsidR="00E714FB" w:rsidRDefault="00E714FB" w:rsidP="00E714FB">
      <w:pPr>
        <w:pStyle w:val="ListParagraph"/>
      </w:pPr>
    </w:p>
    <w:p w:rsidR="00ED6C1B" w:rsidRDefault="001C5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EMERSON ELEMENTARY</w:t>
      </w:r>
    </w:p>
    <w:p w:rsidR="00ED6C1B" w:rsidRDefault="00ED6C1B" w:rsidP="00AE2B49">
      <w:pPr>
        <w:pBdr>
          <w:top w:val="nil"/>
          <w:left w:val="nil"/>
          <w:bottom w:val="nil"/>
          <w:right w:val="nil"/>
          <w:between w:val="nil"/>
        </w:pBdr>
        <w:shd w:val="clear" w:color="auto" w:fill="FFFFFF"/>
        <w:rPr>
          <w:color w:val="000000"/>
        </w:rPr>
      </w:pPr>
    </w:p>
    <w:p w:rsidR="00AE2B49" w:rsidRPr="00AE2B49" w:rsidRDefault="00AE2B49" w:rsidP="00AE2B49">
      <w:pPr>
        <w:pStyle w:val="m-6918131549519215579p4"/>
        <w:shd w:val="clear" w:color="auto" w:fill="FFFFFF"/>
        <w:spacing w:before="0" w:beforeAutospacing="0" w:after="0" w:afterAutospacing="0" w:line="270" w:lineRule="atLeast"/>
        <w:rPr>
          <w:rFonts w:ascii="Helvetica" w:hAnsi="Helvetica"/>
          <w:color w:val="212121"/>
          <w:sz w:val="22"/>
          <w:szCs w:val="22"/>
        </w:rPr>
      </w:pPr>
      <w:r w:rsidRPr="00AE2B49">
        <w:rPr>
          <w:rStyle w:val="m-6918131549519215579s2"/>
          <w:rFonts w:ascii="Helvetica" w:hAnsi="Helvetica"/>
          <w:b/>
          <w:bCs/>
          <w:color w:val="212121"/>
          <w:sz w:val="22"/>
          <w:szCs w:val="22"/>
        </w:rPr>
        <w:t>Emerson Elementary Network Equipment</w:t>
      </w:r>
    </w:p>
    <w:p w:rsidR="00E714FB" w:rsidRPr="00E714FB" w:rsidRDefault="00E714FB" w:rsidP="00E714FB">
      <w:pPr>
        <w:pStyle w:val="m2894118941606509219gmail-m-7669643786140029315gmail-m8311285191593045485p2"/>
        <w:numPr>
          <w:ilvl w:val="0"/>
          <w:numId w:val="28"/>
        </w:numPr>
        <w:shd w:val="clear" w:color="auto" w:fill="FFFFFF"/>
        <w:rPr>
          <w:rFonts w:ascii="Arial" w:hAnsi="Arial" w:cs="Arial"/>
          <w:color w:val="222222"/>
        </w:rPr>
      </w:pPr>
      <w:r w:rsidRPr="00E714FB">
        <w:rPr>
          <w:rFonts w:ascii="Arial" w:hAnsi="Arial" w:cs="Arial"/>
          <w:color w:val="222222"/>
        </w:rPr>
        <w:t>Qty 1</w:t>
      </w:r>
      <w:r w:rsidRPr="00E714FB">
        <w:rPr>
          <w:rStyle w:val="m2894118941606509219gmail-m-7669643786140029315gmail-m8311285191593045485apple-tab-span"/>
          <w:rFonts w:ascii="Arial" w:hAnsi="Arial" w:cs="Arial"/>
          <w:color w:val="222222"/>
        </w:rPr>
        <w:t xml:space="preserve"> - </w:t>
      </w:r>
      <w:r w:rsidRPr="00E714FB">
        <w:rPr>
          <w:rFonts w:ascii="Arial" w:hAnsi="Arial" w:cs="Arial"/>
          <w:color w:val="222222"/>
        </w:rPr>
        <w:t>Cisco C9300-48P-EDU L3 PoE+ 48port Switch with module uplink option and Network Advantage licensing or equivalent and compatible.</w:t>
      </w:r>
    </w:p>
    <w:p w:rsidR="00E714FB" w:rsidRPr="00E714FB" w:rsidRDefault="00E714FB" w:rsidP="00E714FB">
      <w:pPr>
        <w:pStyle w:val="m2894118941606509219gmail-m-7669643786140029315gmail-m8311285191593045485p2"/>
        <w:numPr>
          <w:ilvl w:val="0"/>
          <w:numId w:val="28"/>
        </w:numPr>
        <w:shd w:val="clear" w:color="auto" w:fill="FFFFFF"/>
        <w:rPr>
          <w:rFonts w:ascii="Arial" w:hAnsi="Arial" w:cs="Arial"/>
          <w:color w:val="222222"/>
        </w:rPr>
      </w:pPr>
      <w:r w:rsidRPr="00E714FB">
        <w:rPr>
          <w:rFonts w:ascii="Arial" w:hAnsi="Arial" w:cs="Arial"/>
          <w:color w:val="222222"/>
        </w:rPr>
        <w:t>Qty 1</w:t>
      </w:r>
      <w:r w:rsidRPr="00E714FB">
        <w:rPr>
          <w:rStyle w:val="m2894118941606509219gmail-m-7669643786140029315gmail-m8311285191593045485apple-tab-span"/>
          <w:rFonts w:ascii="Arial" w:hAnsi="Arial" w:cs="Arial"/>
          <w:color w:val="222222"/>
        </w:rPr>
        <w:t xml:space="preserve"> - </w:t>
      </w:r>
      <w:r w:rsidRPr="00E714FB">
        <w:rPr>
          <w:rFonts w:ascii="Arial" w:hAnsi="Arial" w:cs="Arial"/>
          <w:color w:val="222222"/>
        </w:rPr>
        <w:t>Cisco C9300-NM-8X 8port 10Gbps SFP+ network module or equivalent and compatible.</w:t>
      </w:r>
    </w:p>
    <w:p w:rsidR="00E714FB" w:rsidRPr="00E714FB" w:rsidRDefault="00E714FB" w:rsidP="00E714FB">
      <w:pPr>
        <w:pStyle w:val="m2894118941606509219gmail-m-7669643786140029315gmail-m8311285191593045485p2"/>
        <w:numPr>
          <w:ilvl w:val="0"/>
          <w:numId w:val="28"/>
        </w:numPr>
        <w:shd w:val="clear" w:color="auto" w:fill="FFFFFF"/>
        <w:rPr>
          <w:rFonts w:ascii="Arial" w:hAnsi="Arial" w:cs="Arial"/>
          <w:color w:val="222222"/>
        </w:rPr>
      </w:pPr>
      <w:r w:rsidRPr="00E714FB">
        <w:rPr>
          <w:rFonts w:ascii="Arial" w:hAnsi="Arial" w:cs="Arial"/>
          <w:color w:val="222222"/>
        </w:rPr>
        <w:t>Qty 1</w:t>
      </w:r>
      <w:r w:rsidRPr="00E714FB">
        <w:rPr>
          <w:rStyle w:val="m2894118941606509219gmail-m-7669643786140029315gmail-m8311285191593045485apple-tab-span"/>
          <w:rFonts w:ascii="Arial" w:hAnsi="Arial" w:cs="Arial"/>
          <w:color w:val="222222"/>
        </w:rPr>
        <w:t xml:space="preserve"> - </w:t>
      </w:r>
      <w:r w:rsidRPr="00E714FB">
        <w:rPr>
          <w:rFonts w:ascii="Arial" w:hAnsi="Arial" w:cs="Arial"/>
          <w:color w:val="222222"/>
        </w:rPr>
        <w:t>Cisco PWR-C1-715WAC 715W AC Power Supply for C9300 switches or equivalent and compatible. </w:t>
      </w:r>
    </w:p>
    <w:p w:rsidR="00E714FB" w:rsidRPr="00E714FB" w:rsidRDefault="00E714FB" w:rsidP="00E714FB">
      <w:pPr>
        <w:pStyle w:val="m2894118941606509219gmail-m-7669643786140029315gmail-m8311285191593045485p2"/>
        <w:numPr>
          <w:ilvl w:val="0"/>
          <w:numId w:val="28"/>
        </w:numPr>
        <w:shd w:val="clear" w:color="auto" w:fill="FFFFFF"/>
        <w:rPr>
          <w:rFonts w:ascii="Arial" w:hAnsi="Arial" w:cs="Arial"/>
          <w:color w:val="222222"/>
        </w:rPr>
      </w:pPr>
      <w:r w:rsidRPr="00E714FB">
        <w:rPr>
          <w:rFonts w:ascii="Arial" w:hAnsi="Arial" w:cs="Arial"/>
          <w:color w:val="222222"/>
        </w:rPr>
        <w:t>Qty 2</w:t>
      </w:r>
      <w:r w:rsidRPr="00E714FB">
        <w:rPr>
          <w:rStyle w:val="m2894118941606509219gmail-m-7669643786140029315gmail-m8311285191593045485apple-tab-span"/>
          <w:rFonts w:ascii="Arial" w:hAnsi="Arial" w:cs="Arial"/>
          <w:color w:val="222222"/>
        </w:rPr>
        <w:t>  -  </w:t>
      </w:r>
      <w:hyperlink r:id="rId10" w:tgtFrame="_blank" w:history="1">
        <w:r w:rsidRPr="00E714FB">
          <w:rPr>
            <w:rStyle w:val="Hyperlink"/>
            <w:rFonts w:ascii="Arial" w:hAnsi="Arial" w:cs="Arial"/>
            <w:color w:val="1155CC"/>
          </w:rPr>
          <w:t>FS.COM</w:t>
        </w:r>
      </w:hyperlink>
      <w:r w:rsidRPr="00E714FB">
        <w:rPr>
          <w:rFonts w:ascii="Arial" w:hAnsi="Arial" w:cs="Arial"/>
          <w:color w:val="222222"/>
        </w:rPr>
        <w:t> (30849) 10G DAC 1 meter 10Gbps Direct Attach Copper cable or equivalent and compatible.</w:t>
      </w:r>
    </w:p>
    <w:p w:rsidR="00E714FB" w:rsidRPr="00E714FB" w:rsidRDefault="00E714FB" w:rsidP="00E714FB">
      <w:pPr>
        <w:pStyle w:val="m2894118941606509219gmail-m-7669643786140029315gmail-m8311285191593045485p2"/>
        <w:numPr>
          <w:ilvl w:val="0"/>
          <w:numId w:val="28"/>
        </w:numPr>
        <w:shd w:val="clear" w:color="auto" w:fill="FFFFFF"/>
        <w:rPr>
          <w:rFonts w:ascii="Arial" w:hAnsi="Arial" w:cs="Arial"/>
          <w:color w:val="222222"/>
        </w:rPr>
      </w:pPr>
      <w:r w:rsidRPr="00E714FB">
        <w:rPr>
          <w:rFonts w:ascii="Arial" w:hAnsi="Arial" w:cs="Arial"/>
          <w:color w:val="222222"/>
        </w:rPr>
        <w:t>Qty 2</w:t>
      </w:r>
      <w:r w:rsidRPr="00E714FB">
        <w:rPr>
          <w:rStyle w:val="m2894118941606509219gmail-m-7669643786140029315gmail-m8311285191593045485apple-tab-span"/>
          <w:rFonts w:ascii="Arial" w:hAnsi="Arial" w:cs="Arial"/>
          <w:color w:val="222222"/>
        </w:rPr>
        <w:t xml:space="preserve">  - </w:t>
      </w:r>
      <w:hyperlink r:id="rId11" w:tgtFrame="_blank" w:history="1">
        <w:r w:rsidRPr="00E714FB">
          <w:rPr>
            <w:rStyle w:val="Hyperlink"/>
            <w:rFonts w:ascii="Arial" w:hAnsi="Arial" w:cs="Arial"/>
            <w:color w:val="1155CC"/>
          </w:rPr>
          <w:t>FS.COM</w:t>
        </w:r>
      </w:hyperlink>
      <w:r w:rsidRPr="00E714FB">
        <w:rPr>
          <w:rFonts w:ascii="Arial" w:hAnsi="Arial" w:cs="Arial"/>
          <w:color w:val="222222"/>
        </w:rPr>
        <w:t> (30856) 10G DAC 2 meter 10Gbps Direct Attach Copper cable or equivalent and compatible.</w:t>
      </w:r>
    </w:p>
    <w:p w:rsidR="00E714FB" w:rsidRPr="0029055D" w:rsidRDefault="00E714FB" w:rsidP="00E714FB">
      <w:pPr>
        <w:pStyle w:val="ListParagraph"/>
        <w:numPr>
          <w:ilvl w:val="0"/>
          <w:numId w:val="28"/>
        </w:numPr>
        <w:rPr>
          <w:rFonts w:ascii="Arial" w:hAnsi="Arial" w:cs="Arial"/>
        </w:rPr>
      </w:pPr>
      <w:r w:rsidRPr="00E714FB">
        <w:rPr>
          <w:rFonts w:ascii="Arial" w:hAnsi="Arial" w:cs="Arial"/>
          <w:color w:val="222222"/>
          <w:shd w:val="clear" w:color="auto" w:fill="FFFFFF"/>
        </w:rPr>
        <w:lastRenderedPageBreak/>
        <w:t>Qty 1 - Cisco C9300-NW-A-48-EDU C9300 Network Advantage, 48-port license K12</w:t>
      </w:r>
    </w:p>
    <w:p w:rsidR="0029055D" w:rsidRPr="0029055D" w:rsidRDefault="0029055D" w:rsidP="0029055D">
      <w:pPr>
        <w:rPr>
          <w:rFonts w:ascii="Arial" w:hAnsi="Arial" w:cs="Arial"/>
        </w:rPr>
      </w:pPr>
    </w:p>
    <w:p w:rsidR="0029055D" w:rsidRDefault="0029055D" w:rsidP="0029055D">
      <w:pPr>
        <w:rPr>
          <w:rFonts w:ascii="Arial Narrow" w:eastAsia="Arial Narrow" w:hAnsi="Arial Narrow" w:cs="Arial Narrow"/>
          <w:b/>
          <w:color w:val="000000"/>
          <w:u w:val="single"/>
        </w:rPr>
      </w:pPr>
    </w:p>
    <w:p w:rsidR="00AE2B49" w:rsidRPr="0029055D" w:rsidRDefault="001C5DE8" w:rsidP="0029055D">
      <w:pPr>
        <w:rPr>
          <w:rFonts w:ascii="Arial" w:hAnsi="Arial" w:cs="Arial"/>
        </w:rPr>
      </w:pPr>
      <w:r w:rsidRPr="0029055D">
        <w:rPr>
          <w:rFonts w:ascii="Arial Narrow" w:eastAsia="Arial Narrow" w:hAnsi="Arial Narrow" w:cs="Arial Narrow"/>
          <w:b/>
          <w:color w:val="000000"/>
          <w:u w:val="single"/>
        </w:rPr>
        <w:t>CENTRAL ELEMENTARY</w:t>
      </w:r>
    </w:p>
    <w:p w:rsidR="00ED6C1B" w:rsidRPr="00E714F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color w:val="222222"/>
          <w:sz w:val="22"/>
          <w:szCs w:val="22"/>
        </w:rPr>
      </w:pPr>
    </w:p>
    <w:p w:rsidR="00ED6C1B" w:rsidRDefault="001C5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color w:val="000000"/>
        </w:rPr>
      </w:pPr>
      <w:r>
        <w:rPr>
          <w:rFonts w:ascii="Arial Narrow" w:eastAsia="Arial Narrow" w:hAnsi="Arial Narrow" w:cs="Arial Narrow"/>
          <w:b/>
          <w:color w:val="000000"/>
        </w:rPr>
        <w:t xml:space="preserve">Central Elementary </w:t>
      </w:r>
      <w:r w:rsidR="00E714FB">
        <w:rPr>
          <w:rFonts w:ascii="Arial Narrow" w:eastAsia="Arial Narrow" w:hAnsi="Arial Narrow" w:cs="Arial Narrow"/>
          <w:b/>
          <w:color w:val="000000"/>
        </w:rPr>
        <w:t>Network Equipment</w:t>
      </w:r>
    </w:p>
    <w:p w:rsidR="00E714FB" w:rsidRPr="00E714FB" w:rsidRDefault="00E714FB" w:rsidP="00E714FB">
      <w:pPr>
        <w:pStyle w:val="m2894118941606509219gmail-m-7669643786140029315gmail-m8311285191593045485p2"/>
        <w:numPr>
          <w:ilvl w:val="0"/>
          <w:numId w:val="28"/>
        </w:numPr>
        <w:shd w:val="clear" w:color="auto" w:fill="FFFFFF"/>
        <w:rPr>
          <w:rFonts w:ascii="Arial" w:hAnsi="Arial" w:cs="Arial"/>
          <w:color w:val="222222"/>
        </w:rPr>
      </w:pPr>
      <w:r w:rsidRPr="00E714FB">
        <w:rPr>
          <w:rFonts w:ascii="Arial" w:hAnsi="Arial" w:cs="Arial"/>
          <w:color w:val="222222"/>
        </w:rPr>
        <w:t>Qty 1</w:t>
      </w:r>
      <w:r w:rsidRPr="00E714FB">
        <w:rPr>
          <w:rStyle w:val="m2894118941606509219gmail-m-7669643786140029315gmail-m8311285191593045485apple-tab-span"/>
          <w:rFonts w:ascii="Arial" w:hAnsi="Arial" w:cs="Arial"/>
          <w:color w:val="222222"/>
        </w:rPr>
        <w:t xml:space="preserve"> - </w:t>
      </w:r>
      <w:r w:rsidRPr="00E714FB">
        <w:rPr>
          <w:rFonts w:ascii="Arial" w:hAnsi="Arial" w:cs="Arial"/>
          <w:color w:val="222222"/>
        </w:rPr>
        <w:t>Cisco C9300-48P-EDU L3 PoE+ 48port Switch with module uplink option and Network Advantage licensing or equivalent and compatible.</w:t>
      </w:r>
    </w:p>
    <w:p w:rsidR="00E714FB" w:rsidRPr="00E714FB" w:rsidRDefault="00E714FB" w:rsidP="00E714FB">
      <w:pPr>
        <w:pStyle w:val="m2894118941606509219gmail-m-7669643786140029315gmail-m8311285191593045485p2"/>
        <w:numPr>
          <w:ilvl w:val="0"/>
          <w:numId w:val="28"/>
        </w:numPr>
        <w:shd w:val="clear" w:color="auto" w:fill="FFFFFF"/>
        <w:rPr>
          <w:rFonts w:ascii="Arial" w:hAnsi="Arial" w:cs="Arial"/>
          <w:color w:val="222222"/>
        </w:rPr>
      </w:pPr>
      <w:r w:rsidRPr="00E714FB">
        <w:rPr>
          <w:rFonts w:ascii="Arial" w:hAnsi="Arial" w:cs="Arial"/>
          <w:color w:val="222222"/>
        </w:rPr>
        <w:t>Qty 1</w:t>
      </w:r>
      <w:r w:rsidRPr="00E714FB">
        <w:rPr>
          <w:rStyle w:val="m2894118941606509219gmail-m-7669643786140029315gmail-m8311285191593045485apple-tab-span"/>
          <w:rFonts w:ascii="Arial" w:hAnsi="Arial" w:cs="Arial"/>
          <w:color w:val="222222"/>
        </w:rPr>
        <w:t xml:space="preserve"> - </w:t>
      </w:r>
      <w:r w:rsidRPr="00E714FB">
        <w:rPr>
          <w:rFonts w:ascii="Arial" w:hAnsi="Arial" w:cs="Arial"/>
          <w:color w:val="222222"/>
        </w:rPr>
        <w:t>Cisco C9300-NM-8X 8port 10Gbps SFP+ network module or equivalent and compatible.</w:t>
      </w:r>
    </w:p>
    <w:p w:rsidR="00E714FB" w:rsidRPr="00E714FB" w:rsidRDefault="00E714FB" w:rsidP="00E714FB">
      <w:pPr>
        <w:pStyle w:val="m2894118941606509219gmail-m-7669643786140029315gmail-m8311285191593045485p2"/>
        <w:numPr>
          <w:ilvl w:val="0"/>
          <w:numId w:val="28"/>
        </w:numPr>
        <w:shd w:val="clear" w:color="auto" w:fill="FFFFFF"/>
        <w:rPr>
          <w:rFonts w:ascii="Arial" w:hAnsi="Arial" w:cs="Arial"/>
          <w:color w:val="222222"/>
        </w:rPr>
      </w:pPr>
      <w:r w:rsidRPr="00E714FB">
        <w:rPr>
          <w:rFonts w:ascii="Arial" w:hAnsi="Arial" w:cs="Arial"/>
          <w:color w:val="222222"/>
        </w:rPr>
        <w:t>Qty 1</w:t>
      </w:r>
      <w:r w:rsidRPr="00E714FB">
        <w:rPr>
          <w:rStyle w:val="m2894118941606509219gmail-m-7669643786140029315gmail-m8311285191593045485apple-tab-span"/>
          <w:rFonts w:ascii="Arial" w:hAnsi="Arial" w:cs="Arial"/>
          <w:color w:val="222222"/>
        </w:rPr>
        <w:t xml:space="preserve"> - </w:t>
      </w:r>
      <w:r w:rsidRPr="00E714FB">
        <w:rPr>
          <w:rFonts w:ascii="Arial" w:hAnsi="Arial" w:cs="Arial"/>
          <w:color w:val="222222"/>
        </w:rPr>
        <w:t>Cisco PWR-C1-715WAC 715W AC Power Supply for C9300 switches or equivalent and compatible. </w:t>
      </w:r>
    </w:p>
    <w:p w:rsidR="00E714FB" w:rsidRPr="00E714FB" w:rsidRDefault="00E714FB" w:rsidP="00E714FB">
      <w:pPr>
        <w:pStyle w:val="m2894118941606509219gmail-m-7669643786140029315gmail-m8311285191593045485p2"/>
        <w:numPr>
          <w:ilvl w:val="0"/>
          <w:numId w:val="28"/>
        </w:numPr>
        <w:shd w:val="clear" w:color="auto" w:fill="FFFFFF"/>
        <w:rPr>
          <w:rFonts w:ascii="Arial" w:hAnsi="Arial" w:cs="Arial"/>
          <w:color w:val="222222"/>
        </w:rPr>
      </w:pPr>
      <w:r w:rsidRPr="00E714FB">
        <w:rPr>
          <w:rFonts w:ascii="Arial" w:hAnsi="Arial" w:cs="Arial"/>
          <w:color w:val="222222"/>
        </w:rPr>
        <w:t>Qty 2</w:t>
      </w:r>
      <w:r w:rsidRPr="00E714FB">
        <w:rPr>
          <w:rStyle w:val="m2894118941606509219gmail-m-7669643786140029315gmail-m8311285191593045485apple-tab-span"/>
          <w:rFonts w:ascii="Arial" w:hAnsi="Arial" w:cs="Arial"/>
          <w:color w:val="222222"/>
        </w:rPr>
        <w:t>  -  </w:t>
      </w:r>
      <w:hyperlink r:id="rId12" w:tgtFrame="_blank" w:history="1">
        <w:r w:rsidRPr="00E714FB">
          <w:rPr>
            <w:rStyle w:val="Hyperlink"/>
            <w:rFonts w:ascii="Arial" w:hAnsi="Arial" w:cs="Arial"/>
            <w:color w:val="1155CC"/>
          </w:rPr>
          <w:t>FS.COM</w:t>
        </w:r>
      </w:hyperlink>
      <w:r w:rsidRPr="00E714FB">
        <w:rPr>
          <w:rFonts w:ascii="Arial" w:hAnsi="Arial" w:cs="Arial"/>
          <w:color w:val="222222"/>
        </w:rPr>
        <w:t> (30849) 10G DAC 1 meter 10Gbps Direct Attach Copper cable or equivalent and compatible.</w:t>
      </w:r>
    </w:p>
    <w:p w:rsidR="00E714FB" w:rsidRPr="00E714FB" w:rsidRDefault="00E714FB" w:rsidP="00E714FB">
      <w:pPr>
        <w:pStyle w:val="m2894118941606509219gmail-m-7669643786140029315gmail-m8311285191593045485p2"/>
        <w:numPr>
          <w:ilvl w:val="0"/>
          <w:numId w:val="28"/>
        </w:numPr>
        <w:shd w:val="clear" w:color="auto" w:fill="FFFFFF"/>
        <w:rPr>
          <w:rFonts w:ascii="Arial" w:hAnsi="Arial" w:cs="Arial"/>
          <w:color w:val="222222"/>
        </w:rPr>
      </w:pPr>
      <w:r w:rsidRPr="00E714FB">
        <w:rPr>
          <w:rFonts w:ascii="Arial" w:hAnsi="Arial" w:cs="Arial"/>
          <w:color w:val="222222"/>
        </w:rPr>
        <w:t>Qty 2</w:t>
      </w:r>
      <w:r w:rsidRPr="00E714FB">
        <w:rPr>
          <w:rStyle w:val="m2894118941606509219gmail-m-7669643786140029315gmail-m8311285191593045485apple-tab-span"/>
          <w:rFonts w:ascii="Arial" w:hAnsi="Arial" w:cs="Arial"/>
          <w:color w:val="222222"/>
        </w:rPr>
        <w:t xml:space="preserve">  - </w:t>
      </w:r>
      <w:hyperlink r:id="rId13" w:tgtFrame="_blank" w:history="1">
        <w:r w:rsidRPr="00E714FB">
          <w:rPr>
            <w:rStyle w:val="Hyperlink"/>
            <w:rFonts w:ascii="Arial" w:hAnsi="Arial" w:cs="Arial"/>
            <w:color w:val="1155CC"/>
          </w:rPr>
          <w:t>FS.COM</w:t>
        </w:r>
      </w:hyperlink>
      <w:r w:rsidRPr="00E714FB">
        <w:rPr>
          <w:rFonts w:ascii="Arial" w:hAnsi="Arial" w:cs="Arial"/>
          <w:color w:val="222222"/>
        </w:rPr>
        <w:t> (30856) 10G DAC 2 meter 10Gbps Direct Attach Copper cable or equivalent and compatible.</w:t>
      </w:r>
    </w:p>
    <w:p w:rsidR="00E714FB" w:rsidRPr="00E714FB" w:rsidRDefault="00E714FB" w:rsidP="00E714FB">
      <w:pPr>
        <w:pStyle w:val="ListParagraph"/>
        <w:numPr>
          <w:ilvl w:val="0"/>
          <w:numId w:val="28"/>
        </w:numPr>
        <w:rPr>
          <w:rFonts w:ascii="Arial" w:hAnsi="Arial" w:cs="Arial"/>
        </w:rPr>
      </w:pPr>
      <w:r w:rsidRPr="00E714FB">
        <w:rPr>
          <w:rFonts w:ascii="Arial" w:hAnsi="Arial" w:cs="Arial"/>
          <w:color w:val="222222"/>
          <w:shd w:val="clear" w:color="auto" w:fill="FFFFFF"/>
        </w:rPr>
        <w:t>Qty 1 - Cisco C9300-NW-A-48-EDU C9300 Network Advantage, 48-port license K12</w:t>
      </w:r>
    </w:p>
    <w:p w:rsidR="00ED6C1B" w:rsidRDefault="00ED6C1B">
      <w:pPr>
        <w:pBdr>
          <w:top w:val="nil"/>
          <w:left w:val="nil"/>
          <w:bottom w:val="nil"/>
          <w:right w:val="nil"/>
          <w:between w:val="nil"/>
        </w:pBdr>
        <w:shd w:val="clear" w:color="auto" w:fill="FFFFFF"/>
        <w:rPr>
          <w:rFonts w:ascii="Arial Narrow" w:eastAsia="Arial Narrow" w:hAnsi="Arial Narrow" w:cs="Arial Narrow"/>
          <w:color w:val="000000"/>
        </w:rPr>
      </w:pPr>
    </w:p>
    <w:p w:rsidR="0029055D" w:rsidRDefault="0029055D" w:rsidP="00E71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color w:val="000000"/>
          <w:u w:val="single"/>
        </w:rPr>
      </w:pPr>
    </w:p>
    <w:p w:rsidR="00E714FB" w:rsidRDefault="00E714FB" w:rsidP="00E71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LINCOLN ELEMENTARY</w:t>
      </w:r>
    </w:p>
    <w:p w:rsidR="00E714FB" w:rsidRDefault="00E714FB" w:rsidP="00B90034">
      <w:pPr>
        <w:pStyle w:val="m-6918131549519215579p3"/>
        <w:shd w:val="clear" w:color="auto" w:fill="FFFFFF"/>
        <w:spacing w:before="0" w:beforeAutospacing="0" w:after="0" w:afterAutospacing="0"/>
        <w:rPr>
          <w:rStyle w:val="m-6918131549519215579s2"/>
          <w:rFonts w:ascii="Helvetica" w:hAnsi="Helvetica"/>
          <w:b/>
          <w:bCs/>
          <w:color w:val="212121"/>
          <w:sz w:val="22"/>
          <w:szCs w:val="22"/>
        </w:rPr>
      </w:pPr>
    </w:p>
    <w:p w:rsidR="00B90034" w:rsidRPr="00B90034" w:rsidRDefault="00B90034" w:rsidP="00B90034">
      <w:pPr>
        <w:pStyle w:val="m-6918131549519215579p3"/>
        <w:shd w:val="clear" w:color="auto" w:fill="FFFFFF"/>
        <w:spacing w:before="0" w:beforeAutospacing="0" w:after="0" w:afterAutospacing="0"/>
        <w:rPr>
          <w:rFonts w:ascii="Helvetica" w:hAnsi="Helvetica"/>
          <w:color w:val="212121"/>
          <w:sz w:val="22"/>
          <w:szCs w:val="22"/>
        </w:rPr>
      </w:pPr>
      <w:r w:rsidRPr="00B90034">
        <w:rPr>
          <w:rStyle w:val="m-6918131549519215579s2"/>
          <w:rFonts w:ascii="Helvetica" w:hAnsi="Helvetica"/>
          <w:b/>
          <w:bCs/>
          <w:color w:val="212121"/>
          <w:sz w:val="22"/>
          <w:szCs w:val="22"/>
        </w:rPr>
        <w:t>Lincoln Elementary Network Equipment</w:t>
      </w:r>
    </w:p>
    <w:p w:rsidR="00E714FB" w:rsidRPr="00E714FB" w:rsidRDefault="00E714FB" w:rsidP="00E714FB">
      <w:pPr>
        <w:pStyle w:val="m2894118941606509219gmail-m-7669643786140029315gmail-m8311285191593045485p2"/>
        <w:numPr>
          <w:ilvl w:val="0"/>
          <w:numId w:val="28"/>
        </w:numPr>
        <w:shd w:val="clear" w:color="auto" w:fill="FFFFFF"/>
        <w:rPr>
          <w:rFonts w:ascii="Arial" w:hAnsi="Arial" w:cs="Arial"/>
          <w:color w:val="222222"/>
        </w:rPr>
      </w:pPr>
      <w:r w:rsidRPr="00E714FB">
        <w:rPr>
          <w:rFonts w:ascii="Arial" w:hAnsi="Arial" w:cs="Arial"/>
          <w:color w:val="222222"/>
        </w:rPr>
        <w:t>Qty 1</w:t>
      </w:r>
      <w:r w:rsidRPr="00E714FB">
        <w:rPr>
          <w:rStyle w:val="m2894118941606509219gmail-m-7669643786140029315gmail-m8311285191593045485apple-tab-span"/>
          <w:rFonts w:ascii="Arial" w:hAnsi="Arial" w:cs="Arial"/>
          <w:color w:val="222222"/>
        </w:rPr>
        <w:t xml:space="preserve"> - </w:t>
      </w:r>
      <w:r w:rsidRPr="00E714FB">
        <w:rPr>
          <w:rFonts w:ascii="Arial" w:hAnsi="Arial" w:cs="Arial"/>
          <w:color w:val="222222"/>
        </w:rPr>
        <w:t>Cisco C9300-48P-EDU L3 PoE+ 48port Switch with module uplink option and Network Advantage licensing or equivalent and compatible.</w:t>
      </w:r>
    </w:p>
    <w:p w:rsidR="00E714FB" w:rsidRPr="00E714FB" w:rsidRDefault="00E714FB" w:rsidP="00E714FB">
      <w:pPr>
        <w:pStyle w:val="m2894118941606509219gmail-m-7669643786140029315gmail-m8311285191593045485p2"/>
        <w:numPr>
          <w:ilvl w:val="0"/>
          <w:numId w:val="28"/>
        </w:numPr>
        <w:shd w:val="clear" w:color="auto" w:fill="FFFFFF"/>
        <w:rPr>
          <w:rFonts w:ascii="Arial" w:hAnsi="Arial" w:cs="Arial"/>
          <w:color w:val="222222"/>
        </w:rPr>
      </w:pPr>
      <w:r w:rsidRPr="00E714FB">
        <w:rPr>
          <w:rFonts w:ascii="Arial" w:hAnsi="Arial" w:cs="Arial"/>
          <w:color w:val="222222"/>
        </w:rPr>
        <w:t>Qty 1</w:t>
      </w:r>
      <w:r w:rsidRPr="00E714FB">
        <w:rPr>
          <w:rStyle w:val="m2894118941606509219gmail-m-7669643786140029315gmail-m8311285191593045485apple-tab-span"/>
          <w:rFonts w:ascii="Arial" w:hAnsi="Arial" w:cs="Arial"/>
          <w:color w:val="222222"/>
        </w:rPr>
        <w:t xml:space="preserve"> - </w:t>
      </w:r>
      <w:r w:rsidRPr="00E714FB">
        <w:rPr>
          <w:rFonts w:ascii="Arial" w:hAnsi="Arial" w:cs="Arial"/>
          <w:color w:val="222222"/>
        </w:rPr>
        <w:t>Cisco C9300-NM-8X 8port 10Gbps SFP+ network module or equivalent and compatible.</w:t>
      </w:r>
    </w:p>
    <w:p w:rsidR="00E714FB" w:rsidRPr="00E714FB" w:rsidRDefault="00E714FB" w:rsidP="00E714FB">
      <w:pPr>
        <w:pStyle w:val="m2894118941606509219gmail-m-7669643786140029315gmail-m8311285191593045485p2"/>
        <w:numPr>
          <w:ilvl w:val="0"/>
          <w:numId w:val="28"/>
        </w:numPr>
        <w:shd w:val="clear" w:color="auto" w:fill="FFFFFF"/>
        <w:rPr>
          <w:rFonts w:ascii="Arial" w:hAnsi="Arial" w:cs="Arial"/>
          <w:color w:val="222222"/>
        </w:rPr>
      </w:pPr>
      <w:r w:rsidRPr="00E714FB">
        <w:rPr>
          <w:rFonts w:ascii="Arial" w:hAnsi="Arial" w:cs="Arial"/>
          <w:color w:val="222222"/>
        </w:rPr>
        <w:t>Qty 1</w:t>
      </w:r>
      <w:r w:rsidRPr="00E714FB">
        <w:rPr>
          <w:rStyle w:val="m2894118941606509219gmail-m-7669643786140029315gmail-m8311285191593045485apple-tab-span"/>
          <w:rFonts w:ascii="Arial" w:hAnsi="Arial" w:cs="Arial"/>
          <w:color w:val="222222"/>
        </w:rPr>
        <w:t xml:space="preserve"> - </w:t>
      </w:r>
      <w:r w:rsidRPr="00E714FB">
        <w:rPr>
          <w:rFonts w:ascii="Arial" w:hAnsi="Arial" w:cs="Arial"/>
          <w:color w:val="222222"/>
        </w:rPr>
        <w:t>Cisco PWR-C1-715WAC 715W AC Power Supply for C9300 switches or equivalent and compatible. </w:t>
      </w:r>
    </w:p>
    <w:p w:rsidR="00E714FB" w:rsidRPr="00E714FB" w:rsidRDefault="00E714FB" w:rsidP="00E714FB">
      <w:pPr>
        <w:pStyle w:val="m2894118941606509219gmail-m-7669643786140029315gmail-m8311285191593045485p2"/>
        <w:numPr>
          <w:ilvl w:val="0"/>
          <w:numId w:val="28"/>
        </w:numPr>
        <w:shd w:val="clear" w:color="auto" w:fill="FFFFFF"/>
        <w:rPr>
          <w:rFonts w:ascii="Arial" w:hAnsi="Arial" w:cs="Arial"/>
          <w:color w:val="222222"/>
        </w:rPr>
      </w:pPr>
      <w:r w:rsidRPr="00E714FB">
        <w:rPr>
          <w:rFonts w:ascii="Arial" w:hAnsi="Arial" w:cs="Arial"/>
          <w:color w:val="222222"/>
        </w:rPr>
        <w:t>Qty 2</w:t>
      </w:r>
      <w:r w:rsidRPr="00E714FB">
        <w:rPr>
          <w:rStyle w:val="m2894118941606509219gmail-m-7669643786140029315gmail-m8311285191593045485apple-tab-span"/>
          <w:rFonts w:ascii="Arial" w:hAnsi="Arial" w:cs="Arial"/>
          <w:color w:val="222222"/>
        </w:rPr>
        <w:t>  -  </w:t>
      </w:r>
      <w:hyperlink r:id="rId14" w:tgtFrame="_blank" w:history="1">
        <w:r w:rsidRPr="00E714FB">
          <w:rPr>
            <w:rStyle w:val="Hyperlink"/>
            <w:rFonts w:ascii="Arial" w:hAnsi="Arial" w:cs="Arial"/>
            <w:color w:val="1155CC"/>
          </w:rPr>
          <w:t>FS.COM</w:t>
        </w:r>
      </w:hyperlink>
      <w:r w:rsidRPr="00E714FB">
        <w:rPr>
          <w:rFonts w:ascii="Arial" w:hAnsi="Arial" w:cs="Arial"/>
          <w:color w:val="222222"/>
        </w:rPr>
        <w:t> (30849) 10G DAC 1 meter 10Gbps Direct Attach Copper cable or equivalent and compatible.</w:t>
      </w:r>
    </w:p>
    <w:p w:rsidR="00E714FB" w:rsidRPr="00E714FB" w:rsidRDefault="00E714FB" w:rsidP="00E714FB">
      <w:pPr>
        <w:pStyle w:val="m2894118941606509219gmail-m-7669643786140029315gmail-m8311285191593045485p2"/>
        <w:numPr>
          <w:ilvl w:val="0"/>
          <w:numId w:val="28"/>
        </w:numPr>
        <w:shd w:val="clear" w:color="auto" w:fill="FFFFFF"/>
        <w:rPr>
          <w:rFonts w:ascii="Arial" w:hAnsi="Arial" w:cs="Arial"/>
          <w:color w:val="222222"/>
        </w:rPr>
      </w:pPr>
      <w:r w:rsidRPr="00E714FB">
        <w:rPr>
          <w:rFonts w:ascii="Arial" w:hAnsi="Arial" w:cs="Arial"/>
          <w:color w:val="222222"/>
        </w:rPr>
        <w:t>Qty 2</w:t>
      </w:r>
      <w:r w:rsidRPr="00E714FB">
        <w:rPr>
          <w:rStyle w:val="m2894118941606509219gmail-m-7669643786140029315gmail-m8311285191593045485apple-tab-span"/>
          <w:rFonts w:ascii="Arial" w:hAnsi="Arial" w:cs="Arial"/>
          <w:color w:val="222222"/>
        </w:rPr>
        <w:t xml:space="preserve">  - </w:t>
      </w:r>
      <w:hyperlink r:id="rId15" w:tgtFrame="_blank" w:history="1">
        <w:r w:rsidRPr="00E714FB">
          <w:rPr>
            <w:rStyle w:val="Hyperlink"/>
            <w:rFonts w:ascii="Arial" w:hAnsi="Arial" w:cs="Arial"/>
            <w:color w:val="1155CC"/>
          </w:rPr>
          <w:t>FS.COM</w:t>
        </w:r>
      </w:hyperlink>
      <w:r w:rsidRPr="00E714FB">
        <w:rPr>
          <w:rFonts w:ascii="Arial" w:hAnsi="Arial" w:cs="Arial"/>
          <w:color w:val="222222"/>
        </w:rPr>
        <w:t> (30856) 10G DAC 2 meter 10Gbps Direct Attach Copper cable or equivalent and compatible.</w:t>
      </w:r>
    </w:p>
    <w:p w:rsidR="00E714FB" w:rsidRPr="00E714FB" w:rsidRDefault="00E714FB" w:rsidP="00E714FB">
      <w:pPr>
        <w:pStyle w:val="ListParagraph"/>
        <w:numPr>
          <w:ilvl w:val="0"/>
          <w:numId w:val="28"/>
        </w:numPr>
        <w:rPr>
          <w:rFonts w:ascii="Arial" w:hAnsi="Arial" w:cs="Arial"/>
        </w:rPr>
      </w:pPr>
      <w:r w:rsidRPr="00E714FB">
        <w:rPr>
          <w:rFonts w:ascii="Arial" w:hAnsi="Arial" w:cs="Arial"/>
          <w:color w:val="222222"/>
          <w:shd w:val="clear" w:color="auto" w:fill="FFFFFF"/>
        </w:rPr>
        <w:t>Qty 1 - Cisco C9300-NW-A-48-EDU C9300 Network Advantage, 48-port license K12</w:t>
      </w:r>
    </w:p>
    <w:p w:rsidR="00E714FB" w:rsidRPr="00E714FB" w:rsidRDefault="00E714FB" w:rsidP="00E714FB">
      <w:pPr>
        <w:pStyle w:val="m2894118941606509219gmail-m-7669643786140029315gmail-m8311285191593045485p2"/>
        <w:shd w:val="clear" w:color="auto" w:fill="FFFFFF"/>
        <w:ind w:left="720"/>
        <w:rPr>
          <w:rFonts w:ascii="Calibri" w:hAnsi="Calibri" w:cs="Calibri"/>
          <w:color w:val="222222"/>
          <w:sz w:val="22"/>
          <w:szCs w:val="22"/>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rPr>
      </w:pPr>
    </w:p>
    <w:p w:rsidR="00ED6C1B" w:rsidRDefault="00ED6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rPr>
      </w:pPr>
    </w:p>
    <w:p w:rsidR="00ED6C1B" w:rsidRDefault="00ED6C1B">
      <w:pPr>
        <w:pBdr>
          <w:top w:val="nil"/>
          <w:left w:val="nil"/>
          <w:bottom w:val="nil"/>
          <w:right w:val="nil"/>
          <w:between w:val="nil"/>
        </w:pBdr>
        <w:shd w:val="clear" w:color="auto" w:fill="FFFFFF"/>
        <w:rPr>
          <w:rFonts w:ascii="Arial Narrow" w:eastAsia="Arial Narrow" w:hAnsi="Arial Narrow" w:cs="Arial Narrow"/>
          <w:color w:val="000000"/>
        </w:rPr>
      </w:pPr>
    </w:p>
    <w:p w:rsidR="00ED6C1B" w:rsidRDefault="00ED6C1B">
      <w:pPr>
        <w:rPr>
          <w:rFonts w:ascii="Arial Narrow" w:eastAsia="Arial Narrow" w:hAnsi="Arial Narrow" w:cs="Arial Narrow"/>
        </w:rPr>
      </w:pPr>
    </w:p>
    <w:p w:rsidR="00ED6C1B" w:rsidRDefault="00ED6C1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720"/>
        <w:jc w:val="both"/>
        <w:rPr>
          <w:rFonts w:ascii="Arial Narrow" w:eastAsia="Arial Narrow" w:hAnsi="Arial Narrow" w:cs="Arial Narrow"/>
          <w:b/>
          <w:color w:val="000000"/>
        </w:rPr>
      </w:pPr>
    </w:p>
    <w:p w:rsidR="00ED6C1B" w:rsidRDefault="001C5DE8">
      <w:pPr>
        <w:rPr>
          <w:rFonts w:ascii="Arial Narrow" w:eastAsia="Arial Narrow" w:hAnsi="Arial Narrow" w:cs="Arial Narrow"/>
          <w:b/>
          <w:u w:val="single"/>
        </w:rPr>
      </w:pPr>
      <w:r>
        <w:lastRenderedPageBreak/>
        <w:br w:type="page"/>
      </w:r>
    </w:p>
    <w:p w:rsidR="00ED6C1B" w:rsidRDefault="001C5DE8">
      <w:pPr>
        <w:jc w:val="both"/>
        <w:rPr>
          <w:rFonts w:ascii="Arial Narrow" w:eastAsia="Arial Narrow" w:hAnsi="Arial Narrow" w:cs="Arial Narrow"/>
          <w:b/>
          <w:sz w:val="28"/>
          <w:szCs w:val="28"/>
        </w:rPr>
      </w:pPr>
      <w:r>
        <w:rPr>
          <w:rFonts w:ascii="Arial Narrow" w:eastAsia="Arial Narrow" w:hAnsi="Arial Narrow" w:cs="Arial Narrow"/>
          <w:b/>
          <w:sz w:val="28"/>
          <w:szCs w:val="28"/>
        </w:rPr>
        <w:lastRenderedPageBreak/>
        <w:t>VENDOR APPLICATION PACKET</w:t>
      </w:r>
      <w:r>
        <w:rPr>
          <w:noProof/>
        </w:rPr>
        <mc:AlternateContent>
          <mc:Choice Requires="wps">
            <w:drawing>
              <wp:anchor distT="0" distB="0" distL="114300" distR="114300" simplePos="0" relativeHeight="251659264" behindDoc="0" locked="0" layoutInCell="1" hidden="0" allowOverlap="1">
                <wp:simplePos x="0" y="0"/>
                <wp:positionH relativeFrom="column">
                  <wp:posOffset>2590800</wp:posOffset>
                </wp:positionH>
                <wp:positionV relativeFrom="paragraph">
                  <wp:posOffset>-558799</wp:posOffset>
                </wp:positionV>
                <wp:extent cx="3952875" cy="476250"/>
                <wp:effectExtent l="0" t="0" r="0" b="0"/>
                <wp:wrapNone/>
                <wp:docPr id="2" name="Rectangle 2"/>
                <wp:cNvGraphicFramePr/>
                <a:graphic xmlns:a="http://schemas.openxmlformats.org/drawingml/2006/main">
                  <a:graphicData uri="http://schemas.microsoft.com/office/word/2010/wordprocessingShape">
                    <wps:wsp>
                      <wps:cNvSpPr/>
                      <wps:spPr>
                        <a:xfrm>
                          <a:off x="3374325" y="3546638"/>
                          <a:ext cx="3943350" cy="466725"/>
                        </a:xfrm>
                        <a:prstGeom prst="rect">
                          <a:avLst/>
                        </a:prstGeom>
                        <a:solidFill>
                          <a:schemeClr val="lt1"/>
                        </a:solidFill>
                        <a:ln>
                          <a:noFill/>
                        </a:ln>
                      </wps:spPr>
                      <wps:txbx>
                        <w:txbxContent>
                          <w:p w:rsidR="00ED6C1B" w:rsidRDefault="001C5DE8">
                            <w:pPr>
                              <w:textDirection w:val="btLr"/>
                            </w:pPr>
                            <w:r>
                              <w:rPr>
                                <w:rFonts w:ascii="Arial Narrow" w:eastAsia="Arial Narrow" w:hAnsi="Arial Narrow" w:cs="Arial Narrow"/>
                                <w:color w:val="000000"/>
                              </w:rPr>
                              <w:t xml:space="preserve">VENDOR NAME: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p>
                        </w:txbxContent>
                      </wps:txbx>
                      <wps:bodyPr spcFirstLastPara="1" wrap="square" lIns="91425" tIns="45700" rIns="91425" bIns="45700" anchor="t" anchorCtr="0"/>
                    </wps:wsp>
                  </a:graphicData>
                </a:graphic>
              </wp:anchor>
            </w:drawing>
          </mc:Choice>
          <mc:Fallback>
            <w:pict>
              <v:rect id="Rectangle 2" o:spid="_x0000_s1026" style="position:absolute;left:0;text-align:left;margin-left:204pt;margin-top:-44pt;width:311.2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" fillcolor="white [3201]" stroked="f">
                <v:textbox inset="2.53958mm,1.2694mm,2.53958mm,1.2694mm">
                  <w:txbxContent>
                    <w:p w:rsidR="00ED6C1B" w:rsidRDefault="001C5DE8">
                      <w:pPr>
                        <w:textDirection w:val="btLr"/>
                      </w:pPr>
                      <w:r>
                        <w:rPr>
                          <w:rFonts w:ascii="Arial Narrow" w:eastAsia="Arial Narrow" w:hAnsi="Arial Narrow" w:cs="Arial Narrow"/>
                          <w:color w:val="000000"/>
                        </w:rPr>
                        <w:t xml:space="preserve">VENDOR NAME: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p>
                  </w:txbxContent>
                </v:textbox>
              </v:rect>
            </w:pict>
          </mc:Fallback>
        </mc:AlternateContent>
      </w:r>
    </w:p>
    <w:p w:rsidR="00ED6C1B" w:rsidRDefault="00ED6C1B">
      <w:pPr>
        <w:jc w:val="center"/>
        <w:rPr>
          <w:rFonts w:ascii="Arial Narrow" w:eastAsia="Arial Narrow" w:hAnsi="Arial Narrow" w:cs="Arial Narrow"/>
        </w:rPr>
      </w:pPr>
    </w:p>
    <w:p w:rsidR="00ED6C1B" w:rsidRDefault="001C5DE8">
      <w:pPr>
        <w:jc w:val="both"/>
        <w:rPr>
          <w:rFonts w:ascii="Arial Narrow" w:eastAsia="Arial Narrow" w:hAnsi="Arial Narrow" w:cs="Arial Narrow"/>
        </w:rPr>
      </w:pPr>
      <w:r>
        <w:rPr>
          <w:rFonts w:ascii="Arial Narrow" w:eastAsia="Arial Narrow" w:hAnsi="Arial Narrow" w:cs="Arial Narrow"/>
        </w:rPr>
        <w:t>In addition to the required documents, vendors are welcome to submit any additional promotion or information materials that would be helpful in establishing the vendor’s reputation and services provided.</w:t>
      </w:r>
    </w:p>
    <w:p w:rsidR="00ED6C1B" w:rsidRDefault="00ED6C1B">
      <w:pPr>
        <w:jc w:val="both"/>
        <w:rPr>
          <w:rFonts w:ascii="Arial Narrow" w:eastAsia="Arial Narrow" w:hAnsi="Arial Narrow" w:cs="Arial Narrow"/>
        </w:rPr>
      </w:pPr>
    </w:p>
    <w:p w:rsidR="00ED6C1B" w:rsidRDefault="001C5DE8">
      <w:pPr>
        <w:jc w:val="both"/>
        <w:rPr>
          <w:rFonts w:ascii="Arial Narrow" w:eastAsia="Arial Narrow" w:hAnsi="Arial Narrow" w:cs="Arial Narrow"/>
          <w:b/>
          <w:u w:val="single"/>
        </w:rPr>
      </w:pPr>
      <w:r>
        <w:rPr>
          <w:rFonts w:ascii="Arial Narrow" w:eastAsia="Arial Narrow" w:hAnsi="Arial Narrow" w:cs="Arial Narrow"/>
          <w:b/>
          <w:u w:val="single"/>
        </w:rPr>
        <w:t>VENDOR INFORMATION</w:t>
      </w:r>
    </w:p>
    <w:p w:rsidR="00ED6C1B" w:rsidRDefault="00ED6C1B">
      <w:pPr>
        <w:jc w:val="both"/>
        <w:rPr>
          <w:rFonts w:ascii="Arial Narrow" w:eastAsia="Arial Narrow" w:hAnsi="Arial Narrow" w:cs="Arial Narrow"/>
          <w:b/>
        </w:rPr>
      </w:pPr>
    </w:p>
    <w:p w:rsidR="00ED6C1B" w:rsidRDefault="001C5DE8">
      <w:pPr>
        <w:ind w:left="720"/>
        <w:jc w:val="both"/>
        <w:rPr>
          <w:rFonts w:ascii="Arial Narrow" w:eastAsia="Arial Narrow" w:hAnsi="Arial Narrow" w:cs="Arial Narrow"/>
          <w:u w:val="single"/>
        </w:rPr>
      </w:pPr>
      <w:r>
        <w:rPr>
          <w:rFonts w:ascii="Arial Narrow" w:eastAsia="Arial Narrow" w:hAnsi="Arial Narrow" w:cs="Arial Narrow"/>
          <w:b/>
        </w:rPr>
        <w:t>Name:</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ED6C1B">
      <w:pPr>
        <w:ind w:left="720"/>
        <w:jc w:val="both"/>
        <w:rPr>
          <w:rFonts w:ascii="Arial Narrow" w:eastAsia="Arial Narrow" w:hAnsi="Arial Narrow" w:cs="Arial Narrow"/>
          <w:u w:val="single"/>
        </w:rPr>
      </w:pPr>
    </w:p>
    <w:p w:rsidR="00ED6C1B" w:rsidRDefault="001C5DE8">
      <w:pPr>
        <w:ind w:left="720"/>
        <w:jc w:val="both"/>
        <w:rPr>
          <w:rFonts w:ascii="Arial Narrow" w:eastAsia="Arial Narrow" w:hAnsi="Arial Narrow" w:cs="Arial Narrow"/>
          <w:b/>
          <w:u w:val="single"/>
        </w:rPr>
      </w:pPr>
      <w:r>
        <w:rPr>
          <w:rFonts w:ascii="Arial Narrow" w:eastAsia="Arial Narrow" w:hAnsi="Arial Narrow" w:cs="Arial Narrow"/>
          <w:b/>
        </w:rPr>
        <w:t xml:space="preserve">Mailing Address: </w:t>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p>
    <w:p w:rsidR="00ED6C1B" w:rsidRDefault="00ED6C1B">
      <w:pPr>
        <w:ind w:left="720"/>
        <w:jc w:val="both"/>
        <w:rPr>
          <w:rFonts w:ascii="Arial Narrow" w:eastAsia="Arial Narrow" w:hAnsi="Arial Narrow" w:cs="Arial Narrow"/>
          <w:b/>
          <w:u w:val="single"/>
        </w:rPr>
      </w:pPr>
    </w:p>
    <w:p w:rsidR="00ED6C1B" w:rsidRDefault="001C5DE8">
      <w:pPr>
        <w:ind w:left="720"/>
        <w:jc w:val="both"/>
        <w:rPr>
          <w:rFonts w:ascii="Arial Narrow" w:eastAsia="Arial Narrow" w:hAnsi="Arial Narrow" w:cs="Arial Narrow"/>
          <w:b/>
        </w:rPr>
      </w:pPr>
      <w:r>
        <w:rPr>
          <w:rFonts w:ascii="Arial Narrow" w:eastAsia="Arial Narrow" w:hAnsi="Arial Narrow" w:cs="Arial Narrow"/>
          <w:b/>
        </w:rPr>
        <w:t xml:space="preserve">Corporate Website Address: </w:t>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p>
    <w:p w:rsidR="00ED6C1B" w:rsidRDefault="00ED6C1B">
      <w:pPr>
        <w:ind w:left="720"/>
        <w:jc w:val="both"/>
        <w:rPr>
          <w:rFonts w:ascii="Arial Narrow" w:eastAsia="Arial Narrow" w:hAnsi="Arial Narrow" w:cs="Arial Narrow"/>
          <w:b/>
        </w:rPr>
      </w:pPr>
    </w:p>
    <w:p w:rsidR="00ED6C1B" w:rsidRDefault="001C5DE8">
      <w:pPr>
        <w:ind w:left="720"/>
        <w:jc w:val="both"/>
        <w:rPr>
          <w:rFonts w:ascii="Arial Narrow" w:eastAsia="Arial Narrow" w:hAnsi="Arial Narrow" w:cs="Arial Narrow"/>
        </w:rPr>
      </w:pPr>
      <w:r>
        <w:rPr>
          <w:rFonts w:ascii="Arial Narrow" w:eastAsia="Arial Narrow" w:hAnsi="Arial Narrow" w:cs="Arial Narrow"/>
          <w:b/>
        </w:rPr>
        <w:t xml:space="preserve">Telephone Number: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ED6C1B">
      <w:pPr>
        <w:ind w:left="720"/>
        <w:jc w:val="both"/>
        <w:rPr>
          <w:rFonts w:ascii="Arial Narrow" w:eastAsia="Arial Narrow" w:hAnsi="Arial Narrow" w:cs="Arial Narrow"/>
        </w:rPr>
      </w:pPr>
    </w:p>
    <w:p w:rsidR="00ED6C1B" w:rsidRDefault="001C5DE8">
      <w:pPr>
        <w:ind w:left="720"/>
        <w:jc w:val="both"/>
        <w:rPr>
          <w:rFonts w:ascii="Arial Narrow" w:eastAsia="Arial Narrow" w:hAnsi="Arial Narrow" w:cs="Arial Narrow"/>
        </w:rPr>
      </w:pPr>
      <w:r>
        <w:rPr>
          <w:rFonts w:ascii="Arial Narrow" w:eastAsia="Arial Narrow" w:hAnsi="Arial Narrow" w:cs="Arial Narrow"/>
          <w:b/>
        </w:rPr>
        <w:t xml:space="preserve">SPIN Number: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rPr>
        <w:t xml:space="preserve"> </w:t>
      </w:r>
      <w:r>
        <w:rPr>
          <w:rFonts w:ascii="Arial Narrow" w:eastAsia="Arial Narrow" w:hAnsi="Arial Narrow" w:cs="Arial Narrow"/>
          <w:b/>
        </w:rPr>
        <w:t>Are you a Common Carrier?</w:t>
      </w:r>
      <w:r>
        <w:rPr>
          <w:rFonts w:ascii="Arial Narrow" w:eastAsia="Arial Narrow" w:hAnsi="Arial Narrow" w:cs="Arial Narrow"/>
        </w:rPr>
        <w:t xml:space="preserve"> </w:t>
      </w:r>
      <w:r>
        <w:rPr>
          <w:rFonts w:ascii="Arial Narrow" w:eastAsia="Arial Narrow" w:hAnsi="Arial Narrow" w:cs="Arial Narrow"/>
        </w:rPr>
        <w:tab/>
        <w:t xml:space="preserve">Yes </w:t>
      </w:r>
      <w:r>
        <w:rPr>
          <w:rFonts w:ascii="Wingdings 2" w:eastAsia="Wingdings 2" w:hAnsi="Wingdings 2" w:cs="Wingdings 2"/>
        </w:rPr>
        <w:t></w:t>
      </w:r>
      <w:r>
        <w:rPr>
          <w:rFonts w:ascii="Arial Narrow" w:eastAsia="Arial Narrow" w:hAnsi="Arial Narrow" w:cs="Arial Narrow"/>
        </w:rPr>
        <w:t xml:space="preserve">  </w:t>
      </w:r>
      <w:r>
        <w:rPr>
          <w:rFonts w:ascii="Arial Narrow" w:eastAsia="Arial Narrow" w:hAnsi="Arial Narrow" w:cs="Arial Narrow"/>
        </w:rPr>
        <w:tab/>
        <w:t xml:space="preserve">  No </w:t>
      </w:r>
      <w:r>
        <w:rPr>
          <w:rFonts w:ascii="Wingdings 2" w:eastAsia="Wingdings 2" w:hAnsi="Wingdings 2" w:cs="Wingdings 2"/>
        </w:rPr>
        <w:t></w:t>
      </w:r>
    </w:p>
    <w:p w:rsidR="00ED6C1B" w:rsidRDefault="00ED6C1B">
      <w:pPr>
        <w:ind w:left="720"/>
        <w:jc w:val="both"/>
        <w:rPr>
          <w:rFonts w:ascii="Arial Narrow" w:eastAsia="Arial Narrow" w:hAnsi="Arial Narrow" w:cs="Arial Narrow"/>
          <w:u w:val="single"/>
        </w:rPr>
      </w:pPr>
    </w:p>
    <w:p w:rsidR="00ED6C1B" w:rsidRDefault="00ED6C1B">
      <w:pPr>
        <w:jc w:val="both"/>
        <w:rPr>
          <w:rFonts w:ascii="Arial Narrow" w:eastAsia="Arial Narrow" w:hAnsi="Arial Narrow" w:cs="Arial Narrow"/>
          <w:b/>
          <w:u w:val="single"/>
        </w:rPr>
      </w:pPr>
    </w:p>
    <w:p w:rsidR="00ED6C1B" w:rsidRDefault="00ED6C1B">
      <w:pPr>
        <w:rPr>
          <w:rFonts w:ascii="Arial Narrow" w:eastAsia="Arial Narrow" w:hAnsi="Arial Narrow" w:cs="Arial Narrow"/>
          <w:b/>
          <w:u w:val="single"/>
        </w:rPr>
      </w:pPr>
    </w:p>
    <w:p w:rsidR="00ED6C1B" w:rsidRDefault="00ED6C1B">
      <w:pPr>
        <w:jc w:val="both"/>
        <w:rPr>
          <w:rFonts w:ascii="Arial Narrow" w:eastAsia="Arial Narrow" w:hAnsi="Arial Narrow" w:cs="Arial Narrow"/>
          <w:b/>
          <w:u w:val="single"/>
        </w:rPr>
      </w:pPr>
    </w:p>
    <w:p w:rsidR="00ED6C1B" w:rsidRDefault="001C5DE8">
      <w:pPr>
        <w:rPr>
          <w:rFonts w:ascii="Arial Narrow" w:eastAsia="Arial Narrow" w:hAnsi="Arial Narrow" w:cs="Arial Narrow"/>
          <w:b/>
          <w:u w:val="single"/>
        </w:rPr>
      </w:pPr>
      <w:r>
        <w:br w:type="page"/>
      </w:r>
    </w:p>
    <w:p w:rsidR="00ED6C1B" w:rsidRDefault="001C5DE8">
      <w:pPr>
        <w:jc w:val="both"/>
        <w:rPr>
          <w:rFonts w:ascii="Arial Narrow" w:eastAsia="Arial Narrow" w:hAnsi="Arial Narrow" w:cs="Arial Narrow"/>
          <w:b/>
          <w:u w:val="single"/>
        </w:rPr>
      </w:pPr>
      <w:r>
        <w:rPr>
          <w:rFonts w:ascii="Arial Narrow" w:eastAsia="Arial Narrow" w:hAnsi="Arial Narrow" w:cs="Arial Narrow"/>
          <w:b/>
          <w:u w:val="single"/>
        </w:rPr>
        <w:lastRenderedPageBreak/>
        <w:t>PRICING</w:t>
      </w:r>
      <w:r>
        <w:rPr>
          <w:noProof/>
        </w:rPr>
        <mc:AlternateContent>
          <mc:Choice Requires="wps">
            <w:drawing>
              <wp:anchor distT="0" distB="0" distL="114300" distR="114300" simplePos="0" relativeHeight="251660288" behindDoc="0" locked="0" layoutInCell="1" hidden="0" allowOverlap="1">
                <wp:simplePos x="0" y="0"/>
                <wp:positionH relativeFrom="column">
                  <wp:posOffset>2590800</wp:posOffset>
                </wp:positionH>
                <wp:positionV relativeFrom="paragraph">
                  <wp:posOffset>-558799</wp:posOffset>
                </wp:positionV>
                <wp:extent cx="3962400" cy="476250"/>
                <wp:effectExtent l="0" t="0" r="0" b="0"/>
                <wp:wrapNone/>
                <wp:docPr id="1" name="Rectangle 1"/>
                <wp:cNvGraphicFramePr/>
                <a:graphic xmlns:a="http://schemas.openxmlformats.org/drawingml/2006/main">
                  <a:graphicData uri="http://schemas.microsoft.com/office/word/2010/wordprocessingShape">
                    <wps:wsp>
                      <wps:cNvSpPr/>
                      <wps:spPr>
                        <a:xfrm>
                          <a:off x="3369563" y="3546638"/>
                          <a:ext cx="3952875" cy="466725"/>
                        </a:xfrm>
                        <a:prstGeom prst="rect">
                          <a:avLst/>
                        </a:prstGeom>
                        <a:solidFill>
                          <a:schemeClr val="lt1"/>
                        </a:solidFill>
                        <a:ln>
                          <a:noFill/>
                        </a:ln>
                      </wps:spPr>
                      <wps:txbx>
                        <w:txbxContent>
                          <w:p w:rsidR="00ED6C1B" w:rsidRDefault="001C5DE8">
                            <w:pPr>
                              <w:textDirection w:val="btLr"/>
                            </w:pPr>
                            <w:r>
                              <w:rPr>
                                <w:rFonts w:ascii="Arial Narrow" w:eastAsia="Arial Narrow" w:hAnsi="Arial Narrow" w:cs="Arial Narrow"/>
                                <w:color w:val="000000"/>
                              </w:rPr>
                              <w:t xml:space="preserve">VENDOR NAME: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p>
                        </w:txbxContent>
                      </wps:txbx>
                      <wps:bodyPr spcFirstLastPara="1" wrap="square" lIns="91425" tIns="45700" rIns="91425" bIns="45700" anchor="t" anchorCtr="0"/>
                    </wps:wsp>
                  </a:graphicData>
                </a:graphic>
              </wp:anchor>
            </w:drawing>
          </mc:Choice>
          <mc:Fallback>
            <w:pict>
              <v:rect id="Rectangle 1" o:spid="_x0000_s1027" style="position:absolute;left:0;text-align:left;margin-left:204pt;margin-top:-44pt;width:312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" fillcolor="white [3201]" stroked="f">
                <v:textbox inset="2.53958mm,1.2694mm,2.53958mm,1.2694mm">
                  <w:txbxContent>
                    <w:p w:rsidR="00ED6C1B" w:rsidRDefault="001C5DE8">
                      <w:pPr>
                        <w:textDirection w:val="btLr"/>
                      </w:pPr>
                      <w:r>
                        <w:rPr>
                          <w:rFonts w:ascii="Arial Narrow" w:eastAsia="Arial Narrow" w:hAnsi="Arial Narrow" w:cs="Arial Narrow"/>
                          <w:color w:val="000000"/>
                        </w:rPr>
                        <w:t xml:space="preserve">VENDOR NAME: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p>
                  </w:txbxContent>
                </v:textbox>
              </v:rect>
            </w:pict>
          </mc:Fallback>
        </mc:AlternateContent>
      </w:r>
    </w:p>
    <w:p w:rsidR="00ED6C1B" w:rsidRDefault="00ED6C1B">
      <w:pPr>
        <w:jc w:val="both"/>
        <w:rPr>
          <w:rFonts w:ascii="Arial Narrow" w:eastAsia="Arial Narrow" w:hAnsi="Arial Narrow" w:cs="Arial Narrow"/>
          <w:b/>
        </w:rPr>
      </w:pPr>
    </w:p>
    <w:p w:rsidR="00ED6C1B" w:rsidRDefault="001C5DE8">
      <w:pPr>
        <w:jc w:val="both"/>
        <w:rPr>
          <w:rFonts w:ascii="Arial Narrow" w:eastAsia="Arial Narrow" w:hAnsi="Arial Narrow" w:cs="Arial Narrow"/>
          <w:u w:val="single"/>
        </w:rPr>
      </w:pPr>
      <w:r>
        <w:rPr>
          <w:rFonts w:ascii="Arial Narrow" w:eastAsia="Arial Narrow" w:hAnsi="Arial Narrow" w:cs="Arial Narrow"/>
          <w:u w:val="single"/>
        </w:rPr>
        <w:t>Submission of Pricing Information</w:t>
      </w:r>
    </w:p>
    <w:p w:rsidR="00ED6C1B" w:rsidRDefault="001C5DE8">
      <w:pPr>
        <w:jc w:val="both"/>
        <w:rPr>
          <w:rFonts w:ascii="Arial Narrow" w:eastAsia="Arial Narrow" w:hAnsi="Arial Narrow" w:cs="Arial Narrow"/>
        </w:rPr>
      </w:pPr>
      <w:r>
        <w:rPr>
          <w:rFonts w:ascii="Arial Narrow" w:eastAsia="Arial Narrow" w:hAnsi="Arial Narrow" w:cs="Arial Narrow"/>
        </w:rPr>
        <w:t>On a separate document, please include pricing for the equipment specified in the Project Scope Technical Requirements.</w:t>
      </w:r>
    </w:p>
    <w:p w:rsidR="00ED6C1B" w:rsidRDefault="00ED6C1B">
      <w:pPr>
        <w:jc w:val="both"/>
        <w:rPr>
          <w:rFonts w:ascii="Arial Narrow" w:eastAsia="Arial Narrow" w:hAnsi="Arial Narrow" w:cs="Arial Narrow"/>
        </w:rPr>
      </w:pPr>
    </w:p>
    <w:p w:rsidR="00ED6C1B" w:rsidRDefault="001C5DE8">
      <w:pPr>
        <w:numPr>
          <w:ilvl w:val="0"/>
          <w:numId w:val="16"/>
        </w:numPr>
        <w:pBdr>
          <w:top w:val="nil"/>
          <w:left w:val="nil"/>
          <w:bottom w:val="nil"/>
          <w:right w:val="nil"/>
          <w:between w:val="nil"/>
        </w:pBdr>
        <w:jc w:val="both"/>
        <w:rPr>
          <w:color w:val="000000"/>
        </w:rPr>
      </w:pPr>
      <w:r>
        <w:rPr>
          <w:rFonts w:ascii="Arial Narrow" w:eastAsia="Arial Narrow" w:hAnsi="Arial Narrow" w:cs="Arial Narrow"/>
          <w:color w:val="000000"/>
        </w:rPr>
        <w:t>Pricing should include taxes</w:t>
      </w:r>
    </w:p>
    <w:p w:rsidR="00ED6C1B" w:rsidRDefault="001C5DE8">
      <w:pPr>
        <w:numPr>
          <w:ilvl w:val="0"/>
          <w:numId w:val="16"/>
        </w:numPr>
        <w:pBdr>
          <w:top w:val="nil"/>
          <w:left w:val="nil"/>
          <w:bottom w:val="nil"/>
          <w:right w:val="nil"/>
          <w:between w:val="nil"/>
        </w:pBdr>
        <w:jc w:val="both"/>
        <w:rPr>
          <w:color w:val="000000"/>
        </w:rPr>
      </w:pPr>
      <w:r>
        <w:rPr>
          <w:rFonts w:ascii="Arial Narrow" w:eastAsia="Arial Narrow" w:hAnsi="Arial Narrow" w:cs="Arial Narrow"/>
          <w:color w:val="000000"/>
        </w:rPr>
        <w:t>Pricing should NOT include any E-rate discounts</w:t>
      </w:r>
    </w:p>
    <w:p w:rsidR="00ED6C1B" w:rsidRDefault="001C5DE8">
      <w:pPr>
        <w:numPr>
          <w:ilvl w:val="0"/>
          <w:numId w:val="16"/>
        </w:numPr>
        <w:pBdr>
          <w:top w:val="nil"/>
          <w:left w:val="nil"/>
          <w:bottom w:val="nil"/>
          <w:right w:val="nil"/>
          <w:between w:val="nil"/>
        </w:pBdr>
        <w:jc w:val="both"/>
        <w:rPr>
          <w:color w:val="000000"/>
        </w:rPr>
      </w:pPr>
      <w:r>
        <w:rPr>
          <w:rFonts w:ascii="Arial Narrow" w:eastAsia="Arial Narrow" w:hAnsi="Arial Narrow" w:cs="Arial Narrow"/>
          <w:color w:val="000000"/>
        </w:rPr>
        <w:t>The District anticipated purchasing in quantities sufficient for the scope specified; indicate if pricing will differ if purchased in lesser quantities</w:t>
      </w:r>
    </w:p>
    <w:p w:rsidR="00ED6C1B" w:rsidRDefault="001C5DE8">
      <w:pPr>
        <w:numPr>
          <w:ilvl w:val="0"/>
          <w:numId w:val="16"/>
        </w:numPr>
        <w:pBdr>
          <w:top w:val="nil"/>
          <w:left w:val="nil"/>
          <w:bottom w:val="nil"/>
          <w:right w:val="nil"/>
          <w:between w:val="nil"/>
        </w:pBdr>
        <w:jc w:val="both"/>
        <w:rPr>
          <w:color w:val="000000"/>
        </w:rPr>
      </w:pPr>
      <w:r>
        <w:rPr>
          <w:rFonts w:ascii="Arial Narrow" w:eastAsia="Arial Narrow" w:hAnsi="Arial Narrow" w:cs="Arial Narrow"/>
          <w:color w:val="000000"/>
        </w:rPr>
        <w:t>Include any separate shipping chares</w:t>
      </w:r>
    </w:p>
    <w:p w:rsidR="00ED6C1B" w:rsidRDefault="00ED6C1B">
      <w:pPr>
        <w:jc w:val="both"/>
        <w:rPr>
          <w:rFonts w:ascii="Arial Narrow" w:eastAsia="Arial Narrow" w:hAnsi="Arial Narrow" w:cs="Arial Narrow"/>
        </w:rPr>
      </w:pPr>
    </w:p>
    <w:p w:rsidR="00ED6C1B" w:rsidRDefault="001C5DE8">
      <w:pPr>
        <w:rPr>
          <w:rFonts w:ascii="Arial Narrow" w:eastAsia="Arial Narrow" w:hAnsi="Arial Narrow" w:cs="Arial Narrow"/>
          <w:b/>
          <w:u w:val="single"/>
        </w:rPr>
      </w:pPr>
      <w:r>
        <w:br w:type="page"/>
      </w:r>
    </w:p>
    <w:p w:rsidR="00ED6C1B" w:rsidRDefault="001C5DE8">
      <w:pPr>
        <w:jc w:val="both"/>
        <w:rPr>
          <w:rFonts w:ascii="Arial Narrow" w:eastAsia="Arial Narrow" w:hAnsi="Arial Narrow" w:cs="Arial Narrow"/>
          <w:b/>
          <w:u w:val="single"/>
        </w:rPr>
      </w:pPr>
      <w:r>
        <w:rPr>
          <w:rFonts w:ascii="Arial Narrow" w:eastAsia="Arial Narrow" w:hAnsi="Arial Narrow" w:cs="Arial Narrow"/>
          <w:b/>
          <w:u w:val="single"/>
        </w:rPr>
        <w:lastRenderedPageBreak/>
        <w:t>CUSTOMER REFERENCES</w:t>
      </w:r>
      <w:r>
        <w:rPr>
          <w:noProof/>
        </w:rPr>
        <mc:AlternateContent>
          <mc:Choice Requires="wps">
            <w:drawing>
              <wp:anchor distT="0" distB="0" distL="114300" distR="114300" simplePos="0" relativeHeight="251661312" behindDoc="0" locked="0" layoutInCell="1" hidden="0" allowOverlap="1">
                <wp:simplePos x="0" y="0"/>
                <wp:positionH relativeFrom="column">
                  <wp:posOffset>2590800</wp:posOffset>
                </wp:positionH>
                <wp:positionV relativeFrom="paragraph">
                  <wp:posOffset>-558799</wp:posOffset>
                </wp:positionV>
                <wp:extent cx="3924300" cy="476250"/>
                <wp:effectExtent l="0" t="0" r="0" b="0"/>
                <wp:wrapNone/>
                <wp:docPr id="3" name="Rectangle 3"/>
                <wp:cNvGraphicFramePr/>
                <a:graphic xmlns:a="http://schemas.openxmlformats.org/drawingml/2006/main">
                  <a:graphicData uri="http://schemas.microsoft.com/office/word/2010/wordprocessingShape">
                    <wps:wsp>
                      <wps:cNvSpPr/>
                      <wps:spPr>
                        <a:xfrm>
                          <a:off x="3388613" y="3546638"/>
                          <a:ext cx="3914775" cy="466725"/>
                        </a:xfrm>
                        <a:prstGeom prst="rect">
                          <a:avLst/>
                        </a:prstGeom>
                        <a:solidFill>
                          <a:schemeClr val="lt1"/>
                        </a:solidFill>
                        <a:ln>
                          <a:noFill/>
                        </a:ln>
                      </wps:spPr>
                      <wps:txbx>
                        <w:txbxContent>
                          <w:p w:rsidR="00ED6C1B" w:rsidRDefault="001C5DE8">
                            <w:pPr>
                              <w:textDirection w:val="btLr"/>
                            </w:pPr>
                            <w:r>
                              <w:rPr>
                                <w:rFonts w:ascii="Arial Narrow" w:eastAsia="Arial Narrow" w:hAnsi="Arial Narrow" w:cs="Arial Narrow"/>
                                <w:color w:val="000000"/>
                              </w:rPr>
                              <w:t xml:space="preserve">VENDOR NAME: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p>
                        </w:txbxContent>
                      </wps:txbx>
                      <wps:bodyPr spcFirstLastPara="1" wrap="square" lIns="91425" tIns="45700" rIns="91425" bIns="45700" anchor="t" anchorCtr="0"/>
                    </wps:wsp>
                  </a:graphicData>
                </a:graphic>
              </wp:anchor>
            </w:drawing>
          </mc:Choice>
          <mc:Fallback>
            <w:pict>
              <v:rect id="Rectangle 3" o:spid="_x0000_s1028" style="position:absolute;left:0;text-align:left;margin-left:204pt;margin-top:-44pt;width:309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" fillcolor="white [3201]" stroked="f">
                <v:textbox inset="2.53958mm,1.2694mm,2.53958mm,1.2694mm">
                  <w:txbxContent>
                    <w:p w:rsidR="00ED6C1B" w:rsidRDefault="001C5DE8">
                      <w:pPr>
                        <w:textDirection w:val="btLr"/>
                      </w:pPr>
                      <w:r>
                        <w:rPr>
                          <w:rFonts w:ascii="Arial Narrow" w:eastAsia="Arial Narrow" w:hAnsi="Arial Narrow" w:cs="Arial Narrow"/>
                          <w:color w:val="000000"/>
                        </w:rPr>
                        <w:t xml:space="preserve">VENDOR NAME: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p>
                  </w:txbxContent>
                </v:textbox>
              </v:rect>
            </w:pict>
          </mc:Fallback>
        </mc:AlternateContent>
      </w:r>
    </w:p>
    <w:p w:rsidR="00ED6C1B" w:rsidRDefault="001C5DE8">
      <w:pPr>
        <w:jc w:val="both"/>
        <w:rPr>
          <w:rFonts w:ascii="Arial Narrow" w:eastAsia="Arial Narrow" w:hAnsi="Arial Narrow" w:cs="Arial Narrow"/>
        </w:rPr>
      </w:pPr>
      <w:r>
        <w:rPr>
          <w:rFonts w:ascii="Arial Narrow" w:eastAsia="Arial Narrow" w:hAnsi="Arial Narrow" w:cs="Arial Narrow"/>
        </w:rPr>
        <w:t>Please provide references of at least three (3) customers of similar size and scope, with at least one (1) of those being a school district in the State of Washington.</w:t>
      </w:r>
    </w:p>
    <w:p w:rsidR="00ED6C1B" w:rsidRDefault="00ED6C1B">
      <w:pPr>
        <w:jc w:val="both"/>
        <w:rPr>
          <w:rFonts w:ascii="Arial Narrow" w:eastAsia="Arial Narrow" w:hAnsi="Arial Narrow" w:cs="Arial Narrow"/>
        </w:rPr>
      </w:pPr>
    </w:p>
    <w:p w:rsidR="00ED6C1B" w:rsidRDefault="001C5DE8">
      <w:pPr>
        <w:jc w:val="both"/>
        <w:rPr>
          <w:rFonts w:ascii="Arial Narrow" w:eastAsia="Arial Narrow" w:hAnsi="Arial Narrow" w:cs="Arial Narrow"/>
          <w:b/>
          <w:u w:val="single"/>
        </w:rPr>
      </w:pPr>
      <w:r>
        <w:rPr>
          <w:rFonts w:ascii="Arial Narrow" w:eastAsia="Arial Narrow" w:hAnsi="Arial Narrow" w:cs="Arial Narrow"/>
          <w:b/>
          <w:u w:val="single"/>
        </w:rPr>
        <w:t>Reference #1</w:t>
      </w:r>
    </w:p>
    <w:p w:rsidR="00ED6C1B" w:rsidRDefault="001C5DE8">
      <w:pPr>
        <w:spacing w:after="120"/>
        <w:jc w:val="both"/>
        <w:rPr>
          <w:rFonts w:ascii="Arial Narrow" w:eastAsia="Arial Narrow" w:hAnsi="Arial Narrow" w:cs="Arial Narrow"/>
          <w:u w:val="single"/>
        </w:rPr>
      </w:pPr>
      <w:r>
        <w:rPr>
          <w:rFonts w:ascii="Arial Narrow" w:eastAsia="Arial Narrow" w:hAnsi="Arial Narrow" w:cs="Arial Narrow"/>
        </w:rPr>
        <w:t xml:space="preserve">Company/Agency Name: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spacing w:after="120"/>
        <w:jc w:val="both"/>
        <w:rPr>
          <w:rFonts w:ascii="Arial Narrow" w:eastAsia="Arial Narrow" w:hAnsi="Arial Narrow" w:cs="Arial Narrow"/>
          <w:u w:val="single"/>
        </w:rPr>
      </w:pPr>
      <w:r>
        <w:rPr>
          <w:rFonts w:ascii="Arial Narrow" w:eastAsia="Arial Narrow" w:hAnsi="Arial Narrow" w:cs="Arial Narrow"/>
        </w:rPr>
        <w:t xml:space="preserve">City/State: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spacing w:after="120"/>
        <w:jc w:val="both"/>
        <w:rPr>
          <w:rFonts w:ascii="Arial Narrow" w:eastAsia="Arial Narrow" w:hAnsi="Arial Narrow" w:cs="Arial Narrow"/>
          <w:u w:val="single"/>
        </w:rPr>
      </w:pPr>
      <w:r>
        <w:rPr>
          <w:rFonts w:ascii="Arial Narrow" w:eastAsia="Arial Narrow" w:hAnsi="Arial Narrow" w:cs="Arial Narrow"/>
        </w:rPr>
        <w:t xml:space="preserve">Contact Name: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spacing w:after="120"/>
        <w:jc w:val="both"/>
        <w:rPr>
          <w:rFonts w:ascii="Arial Narrow" w:eastAsia="Arial Narrow" w:hAnsi="Arial Narrow" w:cs="Arial Narrow"/>
          <w:i/>
          <w:u w:val="single"/>
        </w:rPr>
      </w:pPr>
      <w:r>
        <w:rPr>
          <w:rFonts w:ascii="Arial Narrow" w:eastAsia="Arial Narrow" w:hAnsi="Arial Narrow" w:cs="Arial Narrow"/>
        </w:rPr>
        <w:t xml:space="preserve">Contact Phone: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spacing w:after="120"/>
        <w:jc w:val="both"/>
        <w:rPr>
          <w:rFonts w:ascii="Arial Narrow" w:eastAsia="Arial Narrow" w:hAnsi="Arial Narrow" w:cs="Arial Narrow"/>
        </w:rPr>
      </w:pPr>
      <w:r>
        <w:rPr>
          <w:rFonts w:ascii="Arial Narrow" w:eastAsia="Arial Narrow" w:hAnsi="Arial Narrow" w:cs="Arial Narrow"/>
        </w:rPr>
        <w:t xml:space="preserve">Contact Email: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jc w:val="both"/>
        <w:rPr>
          <w:rFonts w:ascii="Arial Narrow" w:eastAsia="Arial Narrow" w:hAnsi="Arial Narrow" w:cs="Arial Narrow"/>
          <w:u w:val="single"/>
        </w:rPr>
      </w:pPr>
      <w:r>
        <w:rPr>
          <w:rFonts w:ascii="Arial Narrow" w:eastAsia="Arial Narrow" w:hAnsi="Arial Narrow" w:cs="Arial Narrow"/>
        </w:rPr>
        <w:t xml:space="preserve">Date of Installation: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ED6C1B">
      <w:pPr>
        <w:jc w:val="both"/>
        <w:rPr>
          <w:rFonts w:ascii="Arial Narrow" w:eastAsia="Arial Narrow" w:hAnsi="Arial Narrow" w:cs="Arial Narrow"/>
        </w:rPr>
      </w:pPr>
    </w:p>
    <w:p w:rsidR="00ED6C1B" w:rsidRDefault="001C5DE8">
      <w:pPr>
        <w:jc w:val="both"/>
        <w:rPr>
          <w:rFonts w:ascii="Arial Narrow" w:eastAsia="Arial Narrow" w:hAnsi="Arial Narrow" w:cs="Arial Narrow"/>
          <w:b/>
          <w:u w:val="single"/>
        </w:rPr>
      </w:pPr>
      <w:r>
        <w:rPr>
          <w:rFonts w:ascii="Arial Narrow" w:eastAsia="Arial Narrow" w:hAnsi="Arial Narrow" w:cs="Arial Narrow"/>
          <w:b/>
          <w:u w:val="single"/>
        </w:rPr>
        <w:t xml:space="preserve">Reference #2 </w:t>
      </w:r>
    </w:p>
    <w:p w:rsidR="00ED6C1B" w:rsidRDefault="001C5DE8">
      <w:pPr>
        <w:spacing w:after="120"/>
        <w:jc w:val="both"/>
        <w:rPr>
          <w:rFonts w:ascii="Arial Narrow" w:eastAsia="Arial Narrow" w:hAnsi="Arial Narrow" w:cs="Arial Narrow"/>
          <w:u w:val="single"/>
        </w:rPr>
      </w:pPr>
      <w:r>
        <w:rPr>
          <w:rFonts w:ascii="Arial Narrow" w:eastAsia="Arial Narrow" w:hAnsi="Arial Narrow" w:cs="Arial Narrow"/>
        </w:rPr>
        <w:t xml:space="preserve">Company/Agency Name: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spacing w:after="120"/>
        <w:jc w:val="both"/>
        <w:rPr>
          <w:rFonts w:ascii="Arial Narrow" w:eastAsia="Arial Narrow" w:hAnsi="Arial Narrow" w:cs="Arial Narrow"/>
          <w:u w:val="single"/>
        </w:rPr>
      </w:pPr>
      <w:r>
        <w:rPr>
          <w:rFonts w:ascii="Arial Narrow" w:eastAsia="Arial Narrow" w:hAnsi="Arial Narrow" w:cs="Arial Narrow"/>
        </w:rPr>
        <w:t xml:space="preserve">City/State: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spacing w:after="120"/>
        <w:jc w:val="both"/>
        <w:rPr>
          <w:rFonts w:ascii="Arial Narrow" w:eastAsia="Arial Narrow" w:hAnsi="Arial Narrow" w:cs="Arial Narrow"/>
          <w:u w:val="single"/>
        </w:rPr>
      </w:pPr>
      <w:r>
        <w:rPr>
          <w:rFonts w:ascii="Arial Narrow" w:eastAsia="Arial Narrow" w:hAnsi="Arial Narrow" w:cs="Arial Narrow"/>
        </w:rPr>
        <w:t xml:space="preserve">Contact Name: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spacing w:after="120"/>
        <w:jc w:val="both"/>
        <w:rPr>
          <w:rFonts w:ascii="Arial Narrow" w:eastAsia="Arial Narrow" w:hAnsi="Arial Narrow" w:cs="Arial Narrow"/>
          <w:i/>
          <w:u w:val="single"/>
        </w:rPr>
      </w:pPr>
      <w:r>
        <w:rPr>
          <w:rFonts w:ascii="Arial Narrow" w:eastAsia="Arial Narrow" w:hAnsi="Arial Narrow" w:cs="Arial Narrow"/>
        </w:rPr>
        <w:t xml:space="preserve">Contact Phone: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spacing w:after="120"/>
        <w:jc w:val="both"/>
        <w:rPr>
          <w:rFonts w:ascii="Arial Narrow" w:eastAsia="Arial Narrow" w:hAnsi="Arial Narrow" w:cs="Arial Narrow"/>
        </w:rPr>
      </w:pPr>
      <w:r>
        <w:rPr>
          <w:rFonts w:ascii="Arial Narrow" w:eastAsia="Arial Narrow" w:hAnsi="Arial Narrow" w:cs="Arial Narrow"/>
        </w:rPr>
        <w:t xml:space="preserve">Contact Email: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jc w:val="both"/>
        <w:rPr>
          <w:rFonts w:ascii="Arial Narrow" w:eastAsia="Arial Narrow" w:hAnsi="Arial Narrow" w:cs="Arial Narrow"/>
          <w:u w:val="single"/>
        </w:rPr>
      </w:pPr>
      <w:r>
        <w:rPr>
          <w:rFonts w:ascii="Arial Narrow" w:eastAsia="Arial Narrow" w:hAnsi="Arial Narrow" w:cs="Arial Narrow"/>
        </w:rPr>
        <w:t xml:space="preserve">Date of Installation: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ED6C1B">
      <w:pPr>
        <w:jc w:val="both"/>
        <w:rPr>
          <w:rFonts w:ascii="Arial Narrow" w:eastAsia="Arial Narrow" w:hAnsi="Arial Narrow" w:cs="Arial Narrow"/>
        </w:rPr>
      </w:pPr>
    </w:p>
    <w:p w:rsidR="00ED6C1B" w:rsidRDefault="001C5DE8">
      <w:pPr>
        <w:jc w:val="both"/>
        <w:rPr>
          <w:rFonts w:ascii="Arial Narrow" w:eastAsia="Arial Narrow" w:hAnsi="Arial Narrow" w:cs="Arial Narrow"/>
          <w:b/>
          <w:u w:val="single"/>
        </w:rPr>
      </w:pPr>
      <w:r>
        <w:rPr>
          <w:rFonts w:ascii="Arial Narrow" w:eastAsia="Arial Narrow" w:hAnsi="Arial Narrow" w:cs="Arial Narrow"/>
          <w:b/>
          <w:u w:val="single"/>
        </w:rPr>
        <w:t>Reference #3</w:t>
      </w:r>
    </w:p>
    <w:p w:rsidR="00ED6C1B" w:rsidRDefault="001C5DE8">
      <w:pPr>
        <w:spacing w:after="120"/>
        <w:jc w:val="both"/>
        <w:rPr>
          <w:rFonts w:ascii="Arial Narrow" w:eastAsia="Arial Narrow" w:hAnsi="Arial Narrow" w:cs="Arial Narrow"/>
          <w:u w:val="single"/>
        </w:rPr>
      </w:pPr>
      <w:r>
        <w:rPr>
          <w:rFonts w:ascii="Arial Narrow" w:eastAsia="Arial Narrow" w:hAnsi="Arial Narrow" w:cs="Arial Narrow"/>
        </w:rPr>
        <w:t xml:space="preserve">Company/Agency Name: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spacing w:after="120"/>
        <w:jc w:val="both"/>
        <w:rPr>
          <w:rFonts w:ascii="Arial Narrow" w:eastAsia="Arial Narrow" w:hAnsi="Arial Narrow" w:cs="Arial Narrow"/>
          <w:u w:val="single"/>
        </w:rPr>
      </w:pPr>
      <w:r>
        <w:rPr>
          <w:rFonts w:ascii="Arial Narrow" w:eastAsia="Arial Narrow" w:hAnsi="Arial Narrow" w:cs="Arial Narrow"/>
        </w:rPr>
        <w:t xml:space="preserve">City/State: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spacing w:after="120"/>
        <w:jc w:val="both"/>
        <w:rPr>
          <w:rFonts w:ascii="Arial Narrow" w:eastAsia="Arial Narrow" w:hAnsi="Arial Narrow" w:cs="Arial Narrow"/>
          <w:u w:val="single"/>
        </w:rPr>
      </w:pPr>
      <w:r>
        <w:rPr>
          <w:rFonts w:ascii="Arial Narrow" w:eastAsia="Arial Narrow" w:hAnsi="Arial Narrow" w:cs="Arial Narrow"/>
        </w:rPr>
        <w:t xml:space="preserve">Contact Name: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spacing w:after="120"/>
        <w:jc w:val="both"/>
        <w:rPr>
          <w:rFonts w:ascii="Arial Narrow" w:eastAsia="Arial Narrow" w:hAnsi="Arial Narrow" w:cs="Arial Narrow"/>
          <w:i/>
          <w:u w:val="single"/>
        </w:rPr>
      </w:pPr>
      <w:r>
        <w:rPr>
          <w:rFonts w:ascii="Arial Narrow" w:eastAsia="Arial Narrow" w:hAnsi="Arial Narrow" w:cs="Arial Narrow"/>
        </w:rPr>
        <w:t xml:space="preserve">Contact Phone: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spacing w:after="120"/>
        <w:jc w:val="both"/>
        <w:rPr>
          <w:rFonts w:ascii="Arial Narrow" w:eastAsia="Arial Narrow" w:hAnsi="Arial Narrow" w:cs="Arial Narrow"/>
        </w:rPr>
      </w:pPr>
      <w:r>
        <w:rPr>
          <w:rFonts w:ascii="Arial Narrow" w:eastAsia="Arial Narrow" w:hAnsi="Arial Narrow" w:cs="Arial Narrow"/>
        </w:rPr>
        <w:t xml:space="preserve">Contact Email: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jc w:val="both"/>
        <w:rPr>
          <w:rFonts w:ascii="Arial Narrow" w:eastAsia="Arial Narrow" w:hAnsi="Arial Narrow" w:cs="Arial Narrow"/>
        </w:rPr>
      </w:pPr>
      <w:r>
        <w:rPr>
          <w:rFonts w:ascii="Arial Narrow" w:eastAsia="Arial Narrow" w:hAnsi="Arial Narrow" w:cs="Arial Narrow"/>
        </w:rPr>
        <w:t xml:space="preserve">Date of Installation: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ED6C1B">
      <w:pPr>
        <w:jc w:val="both"/>
        <w:rPr>
          <w:rFonts w:ascii="Arial Narrow" w:eastAsia="Arial Narrow" w:hAnsi="Arial Narrow" w:cs="Arial Narrow"/>
          <w:b/>
          <w:u w:val="single"/>
        </w:rPr>
      </w:pPr>
    </w:p>
    <w:p w:rsidR="00ED6C1B" w:rsidRDefault="001C5DE8">
      <w:pPr>
        <w:jc w:val="both"/>
        <w:rPr>
          <w:rFonts w:ascii="Arial Narrow" w:eastAsia="Arial Narrow" w:hAnsi="Arial Narrow" w:cs="Arial Narrow"/>
          <w:b/>
          <w:u w:val="single"/>
        </w:rPr>
      </w:pPr>
      <w:r>
        <w:rPr>
          <w:rFonts w:ascii="Arial Narrow" w:eastAsia="Arial Narrow" w:hAnsi="Arial Narrow" w:cs="Arial Narrow"/>
          <w:b/>
          <w:u w:val="single"/>
        </w:rPr>
        <w:t>Additional Reference</w:t>
      </w:r>
    </w:p>
    <w:p w:rsidR="00ED6C1B" w:rsidRDefault="001C5DE8">
      <w:pPr>
        <w:spacing w:after="120"/>
        <w:jc w:val="both"/>
        <w:rPr>
          <w:rFonts w:ascii="Arial Narrow" w:eastAsia="Arial Narrow" w:hAnsi="Arial Narrow" w:cs="Arial Narrow"/>
          <w:u w:val="single"/>
        </w:rPr>
      </w:pPr>
      <w:r>
        <w:rPr>
          <w:rFonts w:ascii="Arial Narrow" w:eastAsia="Arial Narrow" w:hAnsi="Arial Narrow" w:cs="Arial Narrow"/>
        </w:rPr>
        <w:t xml:space="preserve">Company/Agency Name: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spacing w:after="120"/>
        <w:jc w:val="both"/>
        <w:rPr>
          <w:rFonts w:ascii="Arial Narrow" w:eastAsia="Arial Narrow" w:hAnsi="Arial Narrow" w:cs="Arial Narrow"/>
          <w:u w:val="single"/>
        </w:rPr>
      </w:pPr>
      <w:r>
        <w:rPr>
          <w:rFonts w:ascii="Arial Narrow" w:eastAsia="Arial Narrow" w:hAnsi="Arial Narrow" w:cs="Arial Narrow"/>
        </w:rPr>
        <w:t xml:space="preserve">City/State: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spacing w:after="120"/>
        <w:jc w:val="both"/>
        <w:rPr>
          <w:rFonts w:ascii="Arial Narrow" w:eastAsia="Arial Narrow" w:hAnsi="Arial Narrow" w:cs="Arial Narrow"/>
          <w:u w:val="single"/>
        </w:rPr>
      </w:pPr>
      <w:r>
        <w:rPr>
          <w:rFonts w:ascii="Arial Narrow" w:eastAsia="Arial Narrow" w:hAnsi="Arial Narrow" w:cs="Arial Narrow"/>
        </w:rPr>
        <w:t xml:space="preserve">Contact Name: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spacing w:after="120"/>
        <w:jc w:val="both"/>
        <w:rPr>
          <w:rFonts w:ascii="Arial Narrow" w:eastAsia="Arial Narrow" w:hAnsi="Arial Narrow" w:cs="Arial Narrow"/>
          <w:i/>
          <w:u w:val="single"/>
        </w:rPr>
      </w:pPr>
      <w:r>
        <w:rPr>
          <w:rFonts w:ascii="Arial Narrow" w:eastAsia="Arial Narrow" w:hAnsi="Arial Narrow" w:cs="Arial Narrow"/>
        </w:rPr>
        <w:t xml:space="preserve">Contact Phone: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spacing w:after="120"/>
        <w:jc w:val="both"/>
        <w:rPr>
          <w:rFonts w:ascii="Arial Narrow" w:eastAsia="Arial Narrow" w:hAnsi="Arial Narrow" w:cs="Arial Narrow"/>
        </w:rPr>
      </w:pPr>
      <w:r>
        <w:rPr>
          <w:rFonts w:ascii="Arial Narrow" w:eastAsia="Arial Narrow" w:hAnsi="Arial Narrow" w:cs="Arial Narrow"/>
        </w:rPr>
        <w:t xml:space="preserve">Contact Email: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jc w:val="both"/>
        <w:rPr>
          <w:rFonts w:ascii="Arial Narrow" w:eastAsia="Arial Narrow" w:hAnsi="Arial Narrow" w:cs="Arial Narrow"/>
          <w:u w:val="single"/>
        </w:rPr>
      </w:pPr>
      <w:r>
        <w:rPr>
          <w:rFonts w:ascii="Arial Narrow" w:eastAsia="Arial Narrow" w:hAnsi="Arial Narrow" w:cs="Arial Narrow"/>
        </w:rPr>
        <w:t xml:space="preserve">Date of Installation: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ED6C1B">
      <w:pPr>
        <w:jc w:val="both"/>
        <w:rPr>
          <w:rFonts w:ascii="Arial Narrow" w:eastAsia="Arial Narrow" w:hAnsi="Arial Narrow" w:cs="Arial Narrow"/>
        </w:rPr>
      </w:pPr>
    </w:p>
    <w:p w:rsidR="00ED6C1B" w:rsidRDefault="00ED6C1B">
      <w:pPr>
        <w:rPr>
          <w:rFonts w:ascii="Arial Narrow" w:eastAsia="Arial Narrow" w:hAnsi="Arial Narrow" w:cs="Arial Narrow"/>
        </w:rPr>
      </w:pPr>
    </w:p>
    <w:p w:rsidR="00ED6C1B" w:rsidRDefault="001C5DE8">
      <w:pPr>
        <w:jc w:val="both"/>
        <w:rPr>
          <w:rFonts w:ascii="Arial Narrow" w:eastAsia="Arial Narrow" w:hAnsi="Arial Narrow" w:cs="Arial Narrow"/>
          <w:b/>
          <w:sz w:val="28"/>
          <w:szCs w:val="28"/>
        </w:rPr>
      </w:pPr>
      <w:r>
        <w:rPr>
          <w:rFonts w:ascii="Arial Narrow" w:eastAsia="Arial Narrow" w:hAnsi="Arial Narrow" w:cs="Arial Narrow"/>
          <w:b/>
          <w:sz w:val="28"/>
          <w:szCs w:val="28"/>
        </w:rPr>
        <w:t>CERTIFICATIONS</w:t>
      </w:r>
      <w:r>
        <w:rPr>
          <w:noProof/>
        </w:rPr>
        <mc:AlternateContent>
          <mc:Choice Requires="wps">
            <w:drawing>
              <wp:anchor distT="0" distB="0" distL="114300" distR="114300" simplePos="0" relativeHeight="251662336" behindDoc="0" locked="0" layoutInCell="1" hidden="0" allowOverlap="1">
                <wp:simplePos x="0" y="0"/>
                <wp:positionH relativeFrom="column">
                  <wp:posOffset>2743200</wp:posOffset>
                </wp:positionH>
                <wp:positionV relativeFrom="paragraph">
                  <wp:posOffset>-406399</wp:posOffset>
                </wp:positionV>
                <wp:extent cx="3933825" cy="476250"/>
                <wp:effectExtent l="0" t="0" r="0" b="0"/>
                <wp:wrapNone/>
                <wp:docPr id="4" name="Rectangle 4"/>
                <wp:cNvGraphicFramePr/>
                <a:graphic xmlns:a="http://schemas.openxmlformats.org/drawingml/2006/main">
                  <a:graphicData uri="http://schemas.microsoft.com/office/word/2010/wordprocessingShape">
                    <wps:wsp>
                      <wps:cNvSpPr/>
                      <wps:spPr>
                        <a:xfrm>
                          <a:off x="3383850" y="3546638"/>
                          <a:ext cx="3924300" cy="466725"/>
                        </a:xfrm>
                        <a:prstGeom prst="rect">
                          <a:avLst/>
                        </a:prstGeom>
                        <a:solidFill>
                          <a:schemeClr val="lt1"/>
                        </a:solidFill>
                        <a:ln>
                          <a:noFill/>
                        </a:ln>
                      </wps:spPr>
                      <wps:txbx>
                        <w:txbxContent>
                          <w:p w:rsidR="00ED6C1B" w:rsidRDefault="001C5DE8">
                            <w:pPr>
                              <w:textDirection w:val="btLr"/>
                            </w:pPr>
                            <w:r>
                              <w:rPr>
                                <w:rFonts w:ascii="Arial Narrow" w:eastAsia="Arial Narrow" w:hAnsi="Arial Narrow" w:cs="Arial Narrow"/>
                                <w:color w:val="000000"/>
                              </w:rPr>
                              <w:t xml:space="preserve">VENDOR NAME: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p>
                        </w:txbxContent>
                      </wps:txbx>
                      <wps:bodyPr spcFirstLastPara="1" wrap="square" lIns="91425" tIns="45700" rIns="91425" bIns="45700" anchor="t" anchorCtr="0"/>
                    </wps:wsp>
                  </a:graphicData>
                </a:graphic>
              </wp:anchor>
            </w:drawing>
          </mc:Choice>
          <mc:Fallback>
            <w:pict>
              <v:rect id="Rectangle 4" o:spid="_x0000_s1029" style="position:absolute;left:0;text-align:left;margin-left:3in;margin-top:-32pt;width:309.7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" fillcolor="white [3201]" stroked="f">
                <v:textbox inset="2.53958mm,1.2694mm,2.53958mm,1.2694mm">
                  <w:txbxContent>
                    <w:p w:rsidR="00ED6C1B" w:rsidRDefault="001C5DE8">
                      <w:pPr>
                        <w:textDirection w:val="btLr"/>
                      </w:pPr>
                      <w:r>
                        <w:rPr>
                          <w:rFonts w:ascii="Arial Narrow" w:eastAsia="Arial Narrow" w:hAnsi="Arial Narrow" w:cs="Arial Narrow"/>
                          <w:color w:val="000000"/>
                        </w:rPr>
                        <w:t xml:space="preserve">VENDOR NAME: </w:t>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r>
                        <w:rPr>
                          <w:rFonts w:ascii="Arial Narrow" w:eastAsia="Arial Narrow" w:hAnsi="Arial Narrow" w:cs="Arial Narrow"/>
                          <w:color w:val="000000"/>
                          <w:u w:val="single"/>
                        </w:rPr>
                        <w:tab/>
                      </w:r>
                    </w:p>
                  </w:txbxContent>
                </v:textbox>
              </v:rect>
            </w:pict>
          </mc:Fallback>
        </mc:AlternateContent>
      </w:r>
    </w:p>
    <w:p w:rsidR="00ED6C1B" w:rsidRDefault="00ED6C1B">
      <w:pPr>
        <w:jc w:val="both"/>
        <w:rPr>
          <w:rFonts w:ascii="Arial Narrow" w:eastAsia="Arial Narrow" w:hAnsi="Arial Narrow" w:cs="Arial Narrow"/>
          <w:b/>
        </w:rPr>
      </w:pPr>
    </w:p>
    <w:p w:rsidR="00ED6C1B" w:rsidRDefault="001C5DE8">
      <w:pPr>
        <w:ind w:left="720"/>
        <w:jc w:val="both"/>
        <w:rPr>
          <w:rFonts w:ascii="Arial Narrow" w:eastAsia="Arial Narrow" w:hAnsi="Arial Narrow" w:cs="Arial Narrow"/>
          <w:b/>
          <w:u w:val="single"/>
        </w:rPr>
      </w:pPr>
      <w:r>
        <w:rPr>
          <w:rFonts w:ascii="Arial Narrow" w:eastAsia="Arial Narrow" w:hAnsi="Arial Narrow" w:cs="Arial Narrow"/>
          <w:b/>
          <w:u w:val="single"/>
        </w:rPr>
        <w:t>Debarment</w:t>
      </w:r>
    </w:p>
    <w:p w:rsidR="00ED6C1B" w:rsidRDefault="001C5DE8">
      <w:pPr>
        <w:ind w:left="720"/>
        <w:jc w:val="both"/>
        <w:rPr>
          <w:rFonts w:ascii="Arial Narrow" w:eastAsia="Arial Narrow" w:hAnsi="Arial Narrow" w:cs="Arial Narrow"/>
        </w:rPr>
      </w:pPr>
      <w:r>
        <w:rPr>
          <w:rFonts w:ascii="Arial Narrow" w:eastAsia="Arial Narrow" w:hAnsi="Arial Narrow" w:cs="Arial Narrow"/>
        </w:rPr>
        <w:t>As per the Code of Federal Regulation, this certification is required when federal funds are being utilized.</w:t>
      </w:r>
    </w:p>
    <w:p w:rsidR="00ED6C1B" w:rsidRDefault="00ED6C1B">
      <w:pPr>
        <w:ind w:left="720"/>
        <w:jc w:val="both"/>
        <w:rPr>
          <w:rFonts w:ascii="Arial Narrow" w:eastAsia="Arial Narrow" w:hAnsi="Arial Narrow" w:cs="Arial Narrow"/>
        </w:rPr>
      </w:pPr>
    </w:p>
    <w:p w:rsidR="00ED6C1B" w:rsidRDefault="001C5DE8">
      <w:pPr>
        <w:ind w:left="720"/>
        <w:jc w:val="both"/>
        <w:rPr>
          <w:rFonts w:ascii="Arial Narrow" w:eastAsia="Arial Narrow" w:hAnsi="Arial Narrow" w:cs="Arial Narrow"/>
        </w:rPr>
      </w:pPr>
      <w:r>
        <w:rPr>
          <w:rFonts w:ascii="Arial Narrow" w:eastAsia="Arial Narrow" w:hAnsi="Arial Narrow" w:cs="Arial Narrow"/>
        </w:rPr>
        <w:t>Vendor certifies that neither it nor its principals is presently debarred, suspended, proposed for debarment, declared ineligible, or voluntarily excluded from participation in this transaction by any federal department or agency and has authorization to enter into the attached contract.</w:t>
      </w:r>
    </w:p>
    <w:p w:rsidR="00ED6C1B" w:rsidRDefault="00ED6C1B">
      <w:pPr>
        <w:ind w:left="720"/>
        <w:jc w:val="both"/>
        <w:rPr>
          <w:rFonts w:ascii="Arial Narrow" w:eastAsia="Arial Narrow" w:hAnsi="Arial Narrow" w:cs="Arial Narrow"/>
        </w:rPr>
      </w:pPr>
    </w:p>
    <w:p w:rsidR="00ED6C1B" w:rsidRDefault="001C5DE8">
      <w:pPr>
        <w:ind w:left="720"/>
        <w:jc w:val="both"/>
        <w:rPr>
          <w:rFonts w:ascii="Arial Narrow" w:eastAsia="Arial Narrow" w:hAnsi="Arial Narrow" w:cs="Arial Narrow"/>
          <w:b/>
          <w:u w:val="single"/>
        </w:rPr>
      </w:pPr>
      <w:r>
        <w:rPr>
          <w:rFonts w:ascii="Arial Narrow" w:eastAsia="Arial Narrow" w:hAnsi="Arial Narrow" w:cs="Arial Narrow"/>
          <w:b/>
          <w:u w:val="single"/>
        </w:rPr>
        <w:t>Non-Collusion</w:t>
      </w:r>
    </w:p>
    <w:p w:rsidR="00ED6C1B" w:rsidRDefault="001C5DE8">
      <w:pPr>
        <w:ind w:left="720"/>
        <w:jc w:val="both"/>
        <w:rPr>
          <w:rFonts w:ascii="Arial Narrow" w:eastAsia="Arial Narrow" w:hAnsi="Arial Narrow" w:cs="Arial Narrow"/>
        </w:rPr>
      </w:pPr>
      <w:r>
        <w:rPr>
          <w:rFonts w:ascii="Arial Narrow" w:eastAsia="Arial Narrow" w:hAnsi="Arial Narrow" w:cs="Arial Narrow"/>
        </w:rPr>
        <w:t>Vendor certifies proposal is genuine and not sham or collusive or made in the interest or on behalf of any person not thereon, named, and further, that the vendor has not directly or indirectly induced or solicited any other vendor on the foregoing work or equipment to put in a sham proposal, or any other person or corporation to refrain from responding, and that vendor has not, in any manner, sought by collusion to secure himself, or to any other person, an advantage over any other vendor or vendors.</w:t>
      </w:r>
    </w:p>
    <w:p w:rsidR="00ED6C1B" w:rsidRDefault="00ED6C1B">
      <w:pPr>
        <w:ind w:left="720"/>
        <w:jc w:val="both"/>
        <w:rPr>
          <w:rFonts w:ascii="Arial Narrow" w:eastAsia="Arial Narrow" w:hAnsi="Arial Narrow" w:cs="Arial Narrow"/>
        </w:rPr>
      </w:pPr>
    </w:p>
    <w:p w:rsidR="00ED6C1B" w:rsidRDefault="001C5DE8">
      <w:pPr>
        <w:ind w:left="720"/>
        <w:jc w:val="both"/>
        <w:rPr>
          <w:rFonts w:ascii="Arial Narrow" w:eastAsia="Arial Narrow" w:hAnsi="Arial Narrow" w:cs="Arial Narrow"/>
          <w:b/>
          <w:u w:val="single"/>
        </w:rPr>
      </w:pPr>
      <w:r>
        <w:rPr>
          <w:rFonts w:ascii="Arial Narrow" w:eastAsia="Arial Narrow" w:hAnsi="Arial Narrow" w:cs="Arial Narrow"/>
          <w:b/>
          <w:u w:val="single"/>
        </w:rPr>
        <w:t>Non-Discrimination</w:t>
      </w:r>
    </w:p>
    <w:p w:rsidR="00ED6C1B" w:rsidRDefault="001C5DE8">
      <w:pPr>
        <w:ind w:left="720"/>
        <w:jc w:val="both"/>
        <w:rPr>
          <w:rFonts w:ascii="Arial Narrow" w:eastAsia="Arial Narrow" w:hAnsi="Arial Narrow" w:cs="Arial Narrow"/>
        </w:rPr>
      </w:pPr>
      <w:r>
        <w:rPr>
          <w:rFonts w:ascii="Arial Narrow" w:eastAsia="Arial Narrow" w:hAnsi="Arial Narrow" w:cs="Arial Narrow"/>
        </w:rPr>
        <w:t>Vendor agrees not to discriminate against any client, employee or applicant for employment because of race, creed, color, political and religious beliefs, national origin, gender, sexual orientation, marital or parental status, socioeconomic status, health status, or the presence of physical, sensory or mental disability.   The vendor must comply with any applicable affirmative action programs.  This provision shall become a material part of the contract and shall be grounds, if violated, for termination of the contractual relationship at the discretion of the District.</w:t>
      </w:r>
    </w:p>
    <w:p w:rsidR="00ED6C1B" w:rsidRDefault="00ED6C1B">
      <w:pPr>
        <w:ind w:left="720"/>
        <w:jc w:val="both"/>
        <w:rPr>
          <w:rFonts w:ascii="Arial Narrow" w:eastAsia="Arial Narrow" w:hAnsi="Arial Narrow" w:cs="Arial Narrow"/>
        </w:rPr>
      </w:pPr>
    </w:p>
    <w:p w:rsidR="00ED6C1B" w:rsidRDefault="001C5DE8">
      <w:pPr>
        <w:ind w:left="720"/>
        <w:jc w:val="both"/>
        <w:rPr>
          <w:rFonts w:ascii="Arial Narrow" w:eastAsia="Arial Narrow" w:hAnsi="Arial Narrow" w:cs="Arial Narrow"/>
          <w:b/>
          <w:u w:val="single"/>
        </w:rPr>
      </w:pPr>
      <w:r>
        <w:rPr>
          <w:rFonts w:ascii="Arial Narrow" w:eastAsia="Arial Narrow" w:hAnsi="Arial Narrow" w:cs="Arial Narrow"/>
          <w:b/>
          <w:u w:val="single"/>
        </w:rPr>
        <w:t>Contract Addendums</w:t>
      </w:r>
    </w:p>
    <w:p w:rsidR="00ED6C1B" w:rsidRDefault="001C5DE8">
      <w:pPr>
        <w:ind w:left="720"/>
        <w:jc w:val="both"/>
        <w:rPr>
          <w:rFonts w:ascii="Arial Narrow" w:eastAsia="Arial Narrow" w:hAnsi="Arial Narrow" w:cs="Arial Narrow"/>
        </w:rPr>
      </w:pPr>
      <w:r>
        <w:rPr>
          <w:rFonts w:ascii="Arial Narrow" w:eastAsia="Arial Narrow" w:hAnsi="Arial Narrow" w:cs="Arial Narrow"/>
        </w:rPr>
        <w:t>Vendor has reviewed any addendums to this document as posted on the District’s website (http://www.hoquiam.net/erate) and RFP response includes any applicable information from those addendums.</w:t>
      </w:r>
    </w:p>
    <w:p w:rsidR="00ED6C1B" w:rsidRDefault="00ED6C1B">
      <w:pPr>
        <w:ind w:left="720"/>
        <w:jc w:val="both"/>
        <w:rPr>
          <w:rFonts w:ascii="Arial Narrow" w:eastAsia="Arial Narrow" w:hAnsi="Arial Narrow" w:cs="Arial Narrow"/>
        </w:rPr>
      </w:pPr>
    </w:p>
    <w:p w:rsidR="00ED6C1B" w:rsidRDefault="001C5DE8">
      <w:pPr>
        <w:jc w:val="both"/>
        <w:rPr>
          <w:rFonts w:ascii="Arial Narrow" w:eastAsia="Arial Narrow" w:hAnsi="Arial Narrow" w:cs="Arial Narrow"/>
        </w:rPr>
      </w:pPr>
      <w:r>
        <w:rPr>
          <w:rFonts w:ascii="Arial Narrow" w:eastAsia="Arial Narrow" w:hAnsi="Arial Narrow" w:cs="Arial Narrow"/>
        </w:rPr>
        <w:t xml:space="preserve">As an authorized agent of </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rPr>
        <w:t xml:space="preserve"> , I certify the pricing provided and all of the above standards are true and correct.</w:t>
      </w:r>
    </w:p>
    <w:p w:rsidR="00ED6C1B" w:rsidRDefault="00ED6C1B">
      <w:pPr>
        <w:ind w:left="720"/>
        <w:jc w:val="both"/>
        <w:rPr>
          <w:rFonts w:ascii="Arial Narrow" w:eastAsia="Arial Narrow" w:hAnsi="Arial Narrow" w:cs="Arial Narrow"/>
        </w:rPr>
      </w:pPr>
    </w:p>
    <w:p w:rsidR="00ED6C1B" w:rsidRDefault="00ED6C1B">
      <w:pPr>
        <w:jc w:val="both"/>
        <w:rPr>
          <w:rFonts w:ascii="Arial Narrow" w:eastAsia="Arial Narrow" w:hAnsi="Arial Narrow" w:cs="Arial Narrow"/>
        </w:rPr>
      </w:pPr>
    </w:p>
    <w:p w:rsidR="00ED6C1B" w:rsidRDefault="00ED6C1B">
      <w:pPr>
        <w:jc w:val="both"/>
        <w:rPr>
          <w:rFonts w:ascii="Arial Narrow" w:eastAsia="Arial Narrow" w:hAnsi="Arial Narrow" w:cs="Arial Narrow"/>
        </w:rPr>
      </w:pPr>
    </w:p>
    <w:p w:rsidR="00ED6C1B" w:rsidRDefault="001C5DE8">
      <w:pPr>
        <w:jc w:val="both"/>
        <w:rPr>
          <w:rFonts w:ascii="Arial Narrow" w:eastAsia="Arial Narrow" w:hAnsi="Arial Narrow" w:cs="Arial Narrow"/>
          <w:u w:val="single"/>
        </w:rPr>
      </w:pP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jc w:val="both"/>
        <w:rPr>
          <w:rFonts w:ascii="Arial Narrow" w:eastAsia="Arial Narrow" w:hAnsi="Arial Narrow" w:cs="Arial Narrow"/>
        </w:rPr>
      </w:pPr>
      <w:r>
        <w:rPr>
          <w:rFonts w:ascii="Arial Narrow" w:eastAsia="Arial Narrow" w:hAnsi="Arial Narrow" w:cs="Arial Narrow"/>
        </w:rPr>
        <w:t>Signature of Vendor Agent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Date</w:t>
      </w:r>
    </w:p>
    <w:p w:rsidR="00ED6C1B" w:rsidRDefault="00ED6C1B">
      <w:pPr>
        <w:jc w:val="both"/>
        <w:rPr>
          <w:rFonts w:ascii="Arial Narrow" w:eastAsia="Arial Narrow" w:hAnsi="Arial Narrow" w:cs="Arial Narrow"/>
        </w:rPr>
      </w:pPr>
    </w:p>
    <w:p w:rsidR="00ED6C1B" w:rsidRDefault="001C5DE8">
      <w:pPr>
        <w:jc w:val="both"/>
        <w:rPr>
          <w:rFonts w:ascii="Arial Narrow" w:eastAsia="Arial Narrow" w:hAnsi="Arial Narrow" w:cs="Arial Narrow"/>
        </w:rPr>
      </w:pP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rsidR="00ED6C1B" w:rsidRDefault="001C5DE8">
      <w:pPr>
        <w:jc w:val="both"/>
        <w:rPr>
          <w:rFonts w:ascii="Arial Narrow" w:eastAsia="Arial Narrow" w:hAnsi="Arial Narrow" w:cs="Arial Narrow"/>
        </w:rPr>
      </w:pPr>
      <w:r>
        <w:rPr>
          <w:rFonts w:ascii="Arial Narrow" w:eastAsia="Arial Narrow" w:hAnsi="Arial Narrow" w:cs="Arial Narrow"/>
        </w:rPr>
        <w:t>Printed Name and Title of Vendor Agent</w:t>
      </w:r>
    </w:p>
    <w:p w:rsidR="00ED6C1B" w:rsidRDefault="00ED6C1B">
      <w:pPr>
        <w:jc w:val="both"/>
        <w:rPr>
          <w:rFonts w:ascii="Arial Narrow" w:eastAsia="Arial Narrow" w:hAnsi="Arial Narrow" w:cs="Arial Narrow"/>
        </w:rPr>
      </w:pPr>
    </w:p>
    <w:p w:rsidR="00ED6C1B" w:rsidRDefault="001C5DE8">
      <w:pPr>
        <w:rPr>
          <w:rFonts w:ascii="Arial Narrow" w:eastAsia="Arial Narrow" w:hAnsi="Arial Narrow" w:cs="Arial Narrow"/>
        </w:rPr>
      </w:pPr>
      <w:r>
        <w:br w:type="page"/>
      </w:r>
    </w:p>
    <w:p w:rsidR="00ED6C1B" w:rsidRDefault="001C5DE8">
      <w:pPr>
        <w:jc w:val="both"/>
        <w:rPr>
          <w:rFonts w:ascii="Arial Narrow" w:eastAsia="Arial Narrow" w:hAnsi="Arial Narrow" w:cs="Arial Narrow"/>
          <w:b/>
        </w:rPr>
      </w:pPr>
      <w:r>
        <w:rPr>
          <w:rFonts w:ascii="Arial Narrow" w:eastAsia="Arial Narrow" w:hAnsi="Arial Narrow" w:cs="Arial Narrow"/>
          <w:b/>
          <w:sz w:val="28"/>
          <w:szCs w:val="28"/>
        </w:rPr>
        <w:lastRenderedPageBreak/>
        <w:t>APPENDIX A – CHECKLIST OF ITEMS</w:t>
      </w:r>
    </w:p>
    <w:p w:rsidR="00ED6C1B" w:rsidRDefault="00ED6C1B">
      <w:pPr>
        <w:jc w:val="both"/>
        <w:rPr>
          <w:rFonts w:ascii="Arial Narrow" w:eastAsia="Arial Narrow" w:hAnsi="Arial Narrow" w:cs="Arial Narrow"/>
          <w:b/>
        </w:rPr>
      </w:pPr>
    </w:p>
    <w:p w:rsidR="00ED6C1B" w:rsidRDefault="001C5DE8">
      <w:pPr>
        <w:jc w:val="both"/>
        <w:rPr>
          <w:rFonts w:ascii="Arial Narrow" w:eastAsia="Arial Narrow" w:hAnsi="Arial Narrow" w:cs="Arial Narrow"/>
          <w:b/>
        </w:rPr>
      </w:pPr>
      <w:r>
        <w:rPr>
          <w:rFonts w:ascii="Wingdings 2" w:eastAsia="Wingdings 2" w:hAnsi="Wingdings 2" w:cs="Wingdings 2"/>
        </w:rPr>
        <w:t></w:t>
      </w:r>
      <w:r>
        <w:rPr>
          <w:rFonts w:ascii="Arial Narrow" w:eastAsia="Arial Narrow" w:hAnsi="Arial Narrow" w:cs="Arial Narrow"/>
        </w:rPr>
        <w:tab/>
      </w:r>
      <w:r>
        <w:rPr>
          <w:rFonts w:ascii="Arial Narrow" w:eastAsia="Arial Narrow" w:hAnsi="Arial Narrow" w:cs="Arial Narrow"/>
          <w:b/>
        </w:rPr>
        <w:t>Application Packet</w:t>
      </w:r>
    </w:p>
    <w:p w:rsidR="00ED6C1B" w:rsidRDefault="001C5DE8">
      <w:pPr>
        <w:ind w:left="720"/>
        <w:jc w:val="both"/>
        <w:rPr>
          <w:rFonts w:ascii="Arial Narrow" w:eastAsia="Arial Narrow" w:hAnsi="Arial Narrow" w:cs="Arial Narrow"/>
        </w:rPr>
      </w:pPr>
      <w:r>
        <w:rPr>
          <w:rFonts w:ascii="Arial Narrow" w:eastAsia="Arial Narrow" w:hAnsi="Arial Narrow" w:cs="Arial Narrow"/>
        </w:rPr>
        <w:t>Pages 13-17 of this document, fully completed, including:</w:t>
      </w:r>
    </w:p>
    <w:p w:rsidR="00ED6C1B" w:rsidRDefault="001C5DE8">
      <w:pPr>
        <w:numPr>
          <w:ilvl w:val="0"/>
          <w:numId w:val="10"/>
        </w:numPr>
        <w:pBdr>
          <w:top w:val="nil"/>
          <w:left w:val="nil"/>
          <w:bottom w:val="nil"/>
          <w:right w:val="nil"/>
          <w:between w:val="nil"/>
        </w:pBdr>
        <w:jc w:val="both"/>
        <w:rPr>
          <w:color w:val="000000"/>
        </w:rPr>
      </w:pPr>
      <w:r>
        <w:rPr>
          <w:rFonts w:ascii="Arial Narrow" w:eastAsia="Arial Narrow" w:hAnsi="Arial Narrow" w:cs="Arial Narrow"/>
          <w:color w:val="000000"/>
        </w:rPr>
        <w:t>Vendor Information (p. 13)</w:t>
      </w:r>
    </w:p>
    <w:p w:rsidR="00ED6C1B" w:rsidRDefault="001C5DE8">
      <w:pPr>
        <w:numPr>
          <w:ilvl w:val="0"/>
          <w:numId w:val="10"/>
        </w:numPr>
        <w:pBdr>
          <w:top w:val="nil"/>
          <w:left w:val="nil"/>
          <w:bottom w:val="nil"/>
          <w:right w:val="nil"/>
          <w:between w:val="nil"/>
        </w:pBdr>
        <w:jc w:val="both"/>
        <w:rPr>
          <w:color w:val="000000"/>
        </w:rPr>
      </w:pPr>
      <w:r>
        <w:rPr>
          <w:rFonts w:ascii="Arial Narrow" w:eastAsia="Arial Narrow" w:hAnsi="Arial Narrow" w:cs="Arial Narrow"/>
          <w:color w:val="000000"/>
        </w:rPr>
        <w:t>Pricing (p. 14, include separate document)</w:t>
      </w:r>
    </w:p>
    <w:p w:rsidR="00ED6C1B" w:rsidRDefault="001C5DE8">
      <w:pPr>
        <w:numPr>
          <w:ilvl w:val="0"/>
          <w:numId w:val="10"/>
        </w:numPr>
        <w:pBdr>
          <w:top w:val="nil"/>
          <w:left w:val="nil"/>
          <w:bottom w:val="nil"/>
          <w:right w:val="nil"/>
          <w:between w:val="nil"/>
        </w:pBdr>
        <w:jc w:val="both"/>
        <w:rPr>
          <w:color w:val="000000"/>
        </w:rPr>
      </w:pPr>
      <w:r>
        <w:rPr>
          <w:rFonts w:ascii="Arial Narrow" w:eastAsia="Arial Narrow" w:hAnsi="Arial Narrow" w:cs="Arial Narrow"/>
          <w:color w:val="000000"/>
        </w:rPr>
        <w:t>Customer References (p. 15)</w:t>
      </w:r>
    </w:p>
    <w:p w:rsidR="00ED6C1B" w:rsidRDefault="001C5DE8">
      <w:pPr>
        <w:numPr>
          <w:ilvl w:val="0"/>
          <w:numId w:val="10"/>
        </w:numPr>
        <w:pBdr>
          <w:top w:val="nil"/>
          <w:left w:val="nil"/>
          <w:bottom w:val="nil"/>
          <w:right w:val="nil"/>
          <w:between w:val="nil"/>
        </w:pBdr>
        <w:jc w:val="both"/>
        <w:rPr>
          <w:color w:val="000000"/>
        </w:rPr>
      </w:pPr>
      <w:r>
        <w:rPr>
          <w:rFonts w:ascii="Arial Narrow" w:eastAsia="Arial Narrow" w:hAnsi="Arial Narrow" w:cs="Arial Narrow"/>
          <w:color w:val="000000"/>
        </w:rPr>
        <w:t>Certification/Signature (p.16)</w:t>
      </w:r>
    </w:p>
    <w:p w:rsidR="00ED6C1B" w:rsidRDefault="00ED6C1B">
      <w:pPr>
        <w:jc w:val="both"/>
        <w:rPr>
          <w:rFonts w:ascii="Arial Narrow" w:eastAsia="Arial Narrow" w:hAnsi="Arial Narrow" w:cs="Arial Narrow"/>
        </w:rPr>
      </w:pPr>
    </w:p>
    <w:p w:rsidR="00ED6C1B" w:rsidRDefault="001C5DE8">
      <w:pPr>
        <w:jc w:val="both"/>
        <w:rPr>
          <w:rFonts w:ascii="Arial Narrow" w:eastAsia="Arial Narrow" w:hAnsi="Arial Narrow" w:cs="Arial Narrow"/>
          <w:b/>
        </w:rPr>
      </w:pPr>
      <w:r>
        <w:rPr>
          <w:rFonts w:ascii="Wingdings 2" w:eastAsia="Wingdings 2" w:hAnsi="Wingdings 2" w:cs="Wingdings 2"/>
        </w:rPr>
        <w:t></w:t>
      </w:r>
      <w:r>
        <w:rPr>
          <w:rFonts w:ascii="Arial Narrow" w:eastAsia="Arial Narrow" w:hAnsi="Arial Narrow" w:cs="Arial Narrow"/>
        </w:rPr>
        <w:tab/>
      </w:r>
      <w:r>
        <w:rPr>
          <w:rFonts w:ascii="Arial Narrow" w:eastAsia="Arial Narrow" w:hAnsi="Arial Narrow" w:cs="Arial Narrow"/>
          <w:b/>
        </w:rPr>
        <w:t>Warranty/Replacement Terms</w:t>
      </w:r>
    </w:p>
    <w:p w:rsidR="00ED6C1B" w:rsidRDefault="001C5DE8">
      <w:pPr>
        <w:ind w:left="720"/>
        <w:jc w:val="both"/>
        <w:rPr>
          <w:rFonts w:ascii="Arial Narrow" w:eastAsia="Arial Narrow" w:hAnsi="Arial Narrow" w:cs="Arial Narrow"/>
        </w:rPr>
      </w:pPr>
      <w:r>
        <w:rPr>
          <w:rFonts w:ascii="Arial Narrow" w:eastAsia="Arial Narrow" w:hAnsi="Arial Narrow" w:cs="Arial Narrow"/>
        </w:rPr>
        <w:t>Description of manufacturer’s warranty and service terms and vendor’s process for return/exchange of defective equipment.</w:t>
      </w:r>
    </w:p>
    <w:p w:rsidR="00ED6C1B" w:rsidRDefault="00ED6C1B">
      <w:pPr>
        <w:ind w:left="720"/>
        <w:jc w:val="both"/>
        <w:rPr>
          <w:rFonts w:ascii="Arial Narrow" w:eastAsia="Arial Narrow" w:hAnsi="Arial Narrow" w:cs="Arial Narrow"/>
        </w:rPr>
      </w:pPr>
    </w:p>
    <w:p w:rsidR="00ED6C1B" w:rsidRDefault="001C5DE8">
      <w:pPr>
        <w:jc w:val="both"/>
        <w:rPr>
          <w:rFonts w:ascii="Arial Narrow" w:eastAsia="Arial Narrow" w:hAnsi="Arial Narrow" w:cs="Arial Narrow"/>
          <w:b/>
        </w:rPr>
      </w:pPr>
      <w:r>
        <w:rPr>
          <w:rFonts w:ascii="Wingdings 2" w:eastAsia="Wingdings 2" w:hAnsi="Wingdings 2" w:cs="Wingdings 2"/>
        </w:rPr>
        <w:t></w:t>
      </w:r>
      <w:r>
        <w:rPr>
          <w:rFonts w:ascii="Arial Narrow" w:eastAsia="Arial Narrow" w:hAnsi="Arial Narrow" w:cs="Arial Narrow"/>
        </w:rPr>
        <w:tab/>
      </w:r>
      <w:r>
        <w:rPr>
          <w:rFonts w:ascii="Arial Narrow" w:eastAsia="Arial Narrow" w:hAnsi="Arial Narrow" w:cs="Arial Narrow"/>
          <w:b/>
        </w:rPr>
        <w:t>Technical Prints/Descriptions</w:t>
      </w:r>
    </w:p>
    <w:p w:rsidR="00ED6C1B" w:rsidRDefault="001C5DE8">
      <w:pPr>
        <w:numPr>
          <w:ilvl w:val="0"/>
          <w:numId w:val="12"/>
        </w:numPr>
        <w:pBdr>
          <w:top w:val="nil"/>
          <w:left w:val="nil"/>
          <w:bottom w:val="nil"/>
          <w:right w:val="nil"/>
          <w:between w:val="nil"/>
        </w:pBdr>
        <w:jc w:val="both"/>
        <w:rPr>
          <w:b/>
          <w:color w:val="000000"/>
        </w:rPr>
      </w:pPr>
      <w:r>
        <w:rPr>
          <w:rFonts w:ascii="Arial Narrow" w:eastAsia="Arial Narrow" w:hAnsi="Arial Narrow" w:cs="Arial Narrow"/>
          <w:color w:val="000000"/>
        </w:rPr>
        <w:t>Proposed equipment model(s) and equivalents</w:t>
      </w:r>
    </w:p>
    <w:p w:rsidR="00ED6C1B" w:rsidRDefault="001C5DE8">
      <w:pPr>
        <w:numPr>
          <w:ilvl w:val="0"/>
          <w:numId w:val="12"/>
        </w:numPr>
        <w:pBdr>
          <w:top w:val="nil"/>
          <w:left w:val="nil"/>
          <w:bottom w:val="nil"/>
          <w:right w:val="nil"/>
          <w:between w:val="nil"/>
        </w:pBdr>
        <w:jc w:val="both"/>
        <w:rPr>
          <w:b/>
          <w:color w:val="000000"/>
        </w:rPr>
      </w:pPr>
      <w:r>
        <w:rPr>
          <w:rFonts w:ascii="Arial Narrow" w:eastAsia="Arial Narrow" w:hAnsi="Arial Narrow" w:cs="Arial Narrow"/>
          <w:color w:val="000000"/>
        </w:rPr>
        <w:t>For wiring, schematics and/or technical descriptions of installation paths for each specified location</w:t>
      </w:r>
    </w:p>
    <w:p w:rsidR="00ED6C1B" w:rsidRDefault="00ED6C1B">
      <w:pPr>
        <w:jc w:val="both"/>
        <w:rPr>
          <w:rFonts w:ascii="Arial Narrow" w:eastAsia="Arial Narrow" w:hAnsi="Arial Narrow" w:cs="Arial Narrow"/>
          <w:b/>
        </w:rPr>
      </w:pPr>
    </w:p>
    <w:p w:rsidR="00ED6C1B" w:rsidRDefault="001C5DE8">
      <w:pPr>
        <w:jc w:val="both"/>
        <w:rPr>
          <w:rFonts w:ascii="Arial Narrow" w:eastAsia="Arial Narrow" w:hAnsi="Arial Narrow" w:cs="Arial Narrow"/>
          <w:b/>
        </w:rPr>
      </w:pPr>
      <w:r>
        <w:rPr>
          <w:rFonts w:ascii="Wingdings 2" w:eastAsia="Wingdings 2" w:hAnsi="Wingdings 2" w:cs="Wingdings 2"/>
          <w:b/>
        </w:rPr>
        <w:t></w:t>
      </w:r>
      <w:r>
        <w:rPr>
          <w:rFonts w:ascii="Arial Narrow" w:eastAsia="Arial Narrow" w:hAnsi="Arial Narrow" w:cs="Arial Narrow"/>
          <w:b/>
        </w:rPr>
        <w:tab/>
        <w:t>Additional Terms/Conditions/Contracting Documents</w:t>
      </w:r>
    </w:p>
    <w:p w:rsidR="00ED6C1B" w:rsidRDefault="001C5DE8">
      <w:pPr>
        <w:ind w:left="720"/>
        <w:jc w:val="both"/>
        <w:rPr>
          <w:rFonts w:ascii="Arial Narrow" w:eastAsia="Arial Narrow" w:hAnsi="Arial Narrow" w:cs="Arial Narrow"/>
        </w:rPr>
      </w:pPr>
      <w:r>
        <w:rPr>
          <w:rFonts w:ascii="Arial Narrow" w:eastAsia="Arial Narrow" w:hAnsi="Arial Narrow" w:cs="Arial Narrow"/>
        </w:rPr>
        <w:t>Any additional documents that would be required by organization to enter into this contract</w:t>
      </w:r>
    </w:p>
    <w:p w:rsidR="00ED6C1B" w:rsidRDefault="00ED6C1B">
      <w:pPr>
        <w:ind w:left="720"/>
        <w:jc w:val="both"/>
        <w:rPr>
          <w:rFonts w:ascii="Arial Narrow" w:eastAsia="Arial Narrow" w:hAnsi="Arial Narrow" w:cs="Arial Narrow"/>
        </w:rPr>
      </w:pPr>
    </w:p>
    <w:p w:rsidR="00ED6C1B" w:rsidRDefault="001C5DE8">
      <w:pPr>
        <w:jc w:val="both"/>
        <w:rPr>
          <w:rFonts w:ascii="Arial Narrow" w:eastAsia="Arial Narrow" w:hAnsi="Arial Narrow" w:cs="Arial Narrow"/>
          <w:b/>
        </w:rPr>
      </w:pPr>
      <w:r>
        <w:rPr>
          <w:rFonts w:ascii="Wingdings 2" w:eastAsia="Wingdings 2" w:hAnsi="Wingdings 2" w:cs="Wingdings 2"/>
        </w:rPr>
        <w:t></w:t>
      </w:r>
      <w:r>
        <w:rPr>
          <w:rFonts w:ascii="Arial Narrow" w:eastAsia="Arial Narrow" w:hAnsi="Arial Narrow" w:cs="Arial Narrow"/>
        </w:rPr>
        <w:tab/>
      </w:r>
      <w:r>
        <w:rPr>
          <w:rFonts w:ascii="Arial Narrow" w:eastAsia="Arial Narrow" w:hAnsi="Arial Narrow" w:cs="Arial Narrow"/>
          <w:b/>
        </w:rPr>
        <w:t>Marked Envelope</w:t>
      </w:r>
    </w:p>
    <w:p w:rsidR="00ED6C1B" w:rsidRDefault="001C5DE8">
      <w:pPr>
        <w:ind w:left="720"/>
        <w:jc w:val="both"/>
        <w:rPr>
          <w:rFonts w:ascii="Arial Narrow" w:eastAsia="Arial Narrow" w:hAnsi="Arial Narrow" w:cs="Arial Narrow"/>
        </w:rPr>
      </w:pPr>
      <w:r>
        <w:rPr>
          <w:rFonts w:ascii="Arial Narrow" w:eastAsia="Arial Narrow" w:hAnsi="Arial Narrow" w:cs="Arial Narrow"/>
        </w:rPr>
        <w:t>The envelope must be properly marked as specified in Section 3 and received by the due date/time</w:t>
      </w:r>
    </w:p>
    <w:sectPr w:rsidR="00ED6C1B">
      <w:footerReference w:type="defaul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A06" w:rsidRDefault="00004A06">
      <w:r>
        <w:separator/>
      </w:r>
    </w:p>
  </w:endnote>
  <w:endnote w:type="continuationSeparator" w:id="0">
    <w:p w:rsidR="00004A06" w:rsidRDefault="0000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B" w:rsidRDefault="001C5DE8">
    <w:pPr>
      <w:pBdr>
        <w:top w:val="single" w:sz="24" w:space="1" w:color="622423"/>
        <w:left w:val="nil"/>
        <w:bottom w:val="nil"/>
        <w:right w:val="nil"/>
        <w:between w:val="nil"/>
      </w:pBdr>
      <w:tabs>
        <w:tab w:val="center" w:pos="4680"/>
        <w:tab w:val="right" w:pos="9360"/>
      </w:tabs>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Hoquiam School District LAN Infrastructure Equipment </w:t>
    </w:r>
    <w:proofErr w:type="spellStart"/>
    <w:r>
      <w:rPr>
        <w:rFonts w:ascii="Arial Narrow" w:eastAsia="Arial Narrow" w:hAnsi="Arial Narrow" w:cs="Arial Narrow"/>
        <w:color w:val="000000"/>
        <w:sz w:val="20"/>
        <w:szCs w:val="20"/>
      </w:rPr>
      <w:t>RFPPage</w:t>
    </w:r>
    <w:proofErr w:type="spellEnd"/>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fldChar w:fldCharType="begin"/>
    </w:r>
    <w:r>
      <w:rPr>
        <w:rFonts w:ascii="Arial Narrow" w:eastAsia="Arial Narrow" w:hAnsi="Arial Narrow" w:cs="Arial Narrow"/>
        <w:color w:val="000000"/>
        <w:sz w:val="20"/>
        <w:szCs w:val="20"/>
      </w:rPr>
      <w:instrText>PAGE</w:instrText>
    </w:r>
    <w:r>
      <w:rPr>
        <w:rFonts w:ascii="Arial Narrow" w:eastAsia="Arial Narrow" w:hAnsi="Arial Narrow" w:cs="Arial Narrow"/>
        <w:color w:val="000000"/>
        <w:sz w:val="20"/>
        <w:szCs w:val="20"/>
      </w:rPr>
      <w:fldChar w:fldCharType="separate"/>
    </w:r>
    <w:r w:rsidR="00AE2B49">
      <w:rPr>
        <w:rFonts w:ascii="Arial Narrow" w:eastAsia="Arial Narrow" w:hAnsi="Arial Narrow" w:cs="Arial Narrow"/>
        <w:noProof/>
        <w:color w:val="000000"/>
        <w:sz w:val="20"/>
        <w:szCs w:val="20"/>
      </w:rPr>
      <w:t>2</w:t>
    </w:r>
    <w:r>
      <w:rPr>
        <w:rFonts w:ascii="Arial Narrow" w:eastAsia="Arial Narrow" w:hAnsi="Arial Narrow" w:cs="Arial Narrow"/>
        <w:color w:val="000000"/>
        <w:sz w:val="20"/>
        <w:szCs w:val="20"/>
      </w:rPr>
      <w:fldChar w:fldCharType="end"/>
    </w:r>
  </w:p>
  <w:p w:rsidR="00ED6C1B" w:rsidRDefault="00ED6C1B">
    <w:pPr>
      <w:pBdr>
        <w:top w:val="single" w:sz="24" w:space="1" w:color="622423"/>
        <w:left w:val="nil"/>
        <w:bottom w:val="nil"/>
        <w:right w:val="nil"/>
        <w:between w:val="nil"/>
      </w:pBdr>
      <w:tabs>
        <w:tab w:val="center" w:pos="4680"/>
        <w:tab w:val="right" w:pos="9360"/>
      </w:tabs>
      <w:rPr>
        <w:rFonts w:ascii="Arial Narrow" w:eastAsia="Arial Narrow" w:hAnsi="Arial Narrow" w:cs="Arial Narrow"/>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A06" w:rsidRDefault="00004A06">
      <w:r>
        <w:separator/>
      </w:r>
    </w:p>
  </w:footnote>
  <w:footnote w:type="continuationSeparator" w:id="0">
    <w:p w:rsidR="00004A06" w:rsidRDefault="00004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AED"/>
    <w:multiLevelType w:val="multilevel"/>
    <w:tmpl w:val="6706A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6C11F2"/>
    <w:multiLevelType w:val="multilevel"/>
    <w:tmpl w:val="27AA2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4570C"/>
    <w:multiLevelType w:val="hybridMultilevel"/>
    <w:tmpl w:val="5D4A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2106"/>
    <w:multiLevelType w:val="multilevel"/>
    <w:tmpl w:val="53429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F976B7"/>
    <w:multiLevelType w:val="multilevel"/>
    <w:tmpl w:val="5A4CAEE4"/>
    <w:lvl w:ilvl="0">
      <w:start w:val="1"/>
      <w:numFmt w:val="bullet"/>
      <w:lvlText w:val="•"/>
      <w:lvlJc w:val="left"/>
      <w:pPr>
        <w:ind w:left="1440" w:hanging="360"/>
      </w:pPr>
      <w:rPr>
        <w:rFonts w:ascii="Arial Narrow" w:eastAsia="Arial Narrow" w:hAnsi="Arial Narrow" w:cs="Arial Narro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DB73644"/>
    <w:multiLevelType w:val="multilevel"/>
    <w:tmpl w:val="FB966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276E1E"/>
    <w:multiLevelType w:val="multilevel"/>
    <w:tmpl w:val="84B80198"/>
    <w:lvl w:ilvl="0">
      <w:start w:val="1"/>
      <w:numFmt w:val="decimal"/>
      <w:lvlText w:val="%1."/>
      <w:lvlJc w:val="left"/>
      <w:pPr>
        <w:ind w:left="360" w:hanging="360"/>
      </w:pPr>
      <w:rPr>
        <w:b/>
        <w:i w:val="0"/>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1AF7B78"/>
    <w:multiLevelType w:val="hybridMultilevel"/>
    <w:tmpl w:val="1E60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2A69"/>
    <w:multiLevelType w:val="hybridMultilevel"/>
    <w:tmpl w:val="6210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365CC"/>
    <w:multiLevelType w:val="multilevel"/>
    <w:tmpl w:val="0C28A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FE059D"/>
    <w:multiLevelType w:val="multilevel"/>
    <w:tmpl w:val="211801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80C343D"/>
    <w:multiLevelType w:val="multilevel"/>
    <w:tmpl w:val="6A34B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2971F0"/>
    <w:multiLevelType w:val="multilevel"/>
    <w:tmpl w:val="96745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3507C6"/>
    <w:multiLevelType w:val="hybridMultilevel"/>
    <w:tmpl w:val="F00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C69A2"/>
    <w:multiLevelType w:val="multilevel"/>
    <w:tmpl w:val="85209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06567A"/>
    <w:multiLevelType w:val="multilevel"/>
    <w:tmpl w:val="A0128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202A22"/>
    <w:multiLevelType w:val="hybridMultilevel"/>
    <w:tmpl w:val="109A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71F1A"/>
    <w:multiLevelType w:val="multilevel"/>
    <w:tmpl w:val="BCDCE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5A42A3B"/>
    <w:multiLevelType w:val="multilevel"/>
    <w:tmpl w:val="CBD2D5CC"/>
    <w:lvl w:ilvl="0">
      <w:start w:val="1"/>
      <w:numFmt w:val="bullet"/>
      <w:lvlText w:val="•"/>
      <w:lvlJc w:val="left"/>
      <w:pPr>
        <w:ind w:left="1440" w:hanging="360"/>
      </w:pPr>
      <w:rPr>
        <w:rFonts w:ascii="Arial Narrow" w:eastAsia="Arial Narrow" w:hAnsi="Arial Narrow" w:cs="Arial Narro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57192B13"/>
    <w:multiLevelType w:val="hybridMultilevel"/>
    <w:tmpl w:val="52B6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2298E"/>
    <w:multiLevelType w:val="hybridMultilevel"/>
    <w:tmpl w:val="C786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9143E"/>
    <w:multiLevelType w:val="hybridMultilevel"/>
    <w:tmpl w:val="6B4C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6725F"/>
    <w:multiLevelType w:val="multilevel"/>
    <w:tmpl w:val="DCFEB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574496"/>
    <w:multiLevelType w:val="multilevel"/>
    <w:tmpl w:val="D602AB28"/>
    <w:lvl w:ilvl="0">
      <w:start w:val="1"/>
      <w:numFmt w:val="bullet"/>
      <w:lvlText w:val="•"/>
      <w:lvlJc w:val="left"/>
      <w:pPr>
        <w:ind w:left="915" w:hanging="555"/>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0346E0A"/>
    <w:multiLevelType w:val="multilevel"/>
    <w:tmpl w:val="677A0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15B1C97"/>
    <w:multiLevelType w:val="hybridMultilevel"/>
    <w:tmpl w:val="0058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D4FF8"/>
    <w:multiLevelType w:val="hybridMultilevel"/>
    <w:tmpl w:val="6A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86CBB"/>
    <w:multiLevelType w:val="multilevel"/>
    <w:tmpl w:val="3668C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21F618D"/>
    <w:multiLevelType w:val="hybridMultilevel"/>
    <w:tmpl w:val="4A76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9330D"/>
    <w:multiLevelType w:val="multilevel"/>
    <w:tmpl w:val="568E0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C621201"/>
    <w:multiLevelType w:val="multilevel"/>
    <w:tmpl w:val="E3664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536E71"/>
    <w:multiLevelType w:val="multilevel"/>
    <w:tmpl w:val="856E6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F9375B2"/>
    <w:multiLevelType w:val="multilevel"/>
    <w:tmpl w:val="1ABC0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15"/>
  </w:num>
  <w:num w:numId="3">
    <w:abstractNumId w:val="17"/>
  </w:num>
  <w:num w:numId="4">
    <w:abstractNumId w:val="24"/>
  </w:num>
  <w:num w:numId="5">
    <w:abstractNumId w:val="5"/>
  </w:num>
  <w:num w:numId="6">
    <w:abstractNumId w:val="9"/>
  </w:num>
  <w:num w:numId="7">
    <w:abstractNumId w:val="31"/>
  </w:num>
  <w:num w:numId="8">
    <w:abstractNumId w:val="1"/>
  </w:num>
  <w:num w:numId="9">
    <w:abstractNumId w:val="12"/>
  </w:num>
  <w:num w:numId="10">
    <w:abstractNumId w:val="4"/>
  </w:num>
  <w:num w:numId="11">
    <w:abstractNumId w:val="32"/>
  </w:num>
  <w:num w:numId="12">
    <w:abstractNumId w:val="18"/>
  </w:num>
  <w:num w:numId="13">
    <w:abstractNumId w:val="10"/>
  </w:num>
  <w:num w:numId="14">
    <w:abstractNumId w:val="3"/>
  </w:num>
  <w:num w:numId="15">
    <w:abstractNumId w:val="6"/>
  </w:num>
  <w:num w:numId="16">
    <w:abstractNumId w:val="14"/>
  </w:num>
  <w:num w:numId="17">
    <w:abstractNumId w:val="30"/>
  </w:num>
  <w:num w:numId="18">
    <w:abstractNumId w:val="22"/>
  </w:num>
  <w:num w:numId="19">
    <w:abstractNumId w:val="27"/>
  </w:num>
  <w:num w:numId="20">
    <w:abstractNumId w:val="0"/>
  </w:num>
  <w:num w:numId="21">
    <w:abstractNumId w:val="29"/>
  </w:num>
  <w:num w:numId="22">
    <w:abstractNumId w:val="11"/>
  </w:num>
  <w:num w:numId="23">
    <w:abstractNumId w:val="20"/>
  </w:num>
  <w:num w:numId="24">
    <w:abstractNumId w:val="8"/>
  </w:num>
  <w:num w:numId="25">
    <w:abstractNumId w:val="2"/>
  </w:num>
  <w:num w:numId="26">
    <w:abstractNumId w:val="19"/>
  </w:num>
  <w:num w:numId="27">
    <w:abstractNumId w:val="7"/>
  </w:num>
  <w:num w:numId="28">
    <w:abstractNumId w:val="16"/>
  </w:num>
  <w:num w:numId="29">
    <w:abstractNumId w:val="21"/>
  </w:num>
  <w:num w:numId="30">
    <w:abstractNumId w:val="25"/>
  </w:num>
  <w:num w:numId="31">
    <w:abstractNumId w:val="28"/>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1B"/>
    <w:rsid w:val="00004A06"/>
    <w:rsid w:val="001C5DE8"/>
    <w:rsid w:val="0029055D"/>
    <w:rsid w:val="004B5540"/>
    <w:rsid w:val="004B6672"/>
    <w:rsid w:val="004B753B"/>
    <w:rsid w:val="005B08BA"/>
    <w:rsid w:val="0079514B"/>
    <w:rsid w:val="008620DB"/>
    <w:rsid w:val="008C3C3A"/>
    <w:rsid w:val="00987A60"/>
    <w:rsid w:val="00A9130F"/>
    <w:rsid w:val="00AE2B49"/>
    <w:rsid w:val="00B90034"/>
    <w:rsid w:val="00E714FB"/>
    <w:rsid w:val="00ED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E6143"/>
  <w15:docId w15:val="{CE9785BA-57B8-094D-8D1C-09C17EDA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4FB"/>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m-6918131549519215579p2">
    <w:name w:val="m_-6918131549519215579p2"/>
    <w:basedOn w:val="Normal"/>
    <w:rsid w:val="00AE2B49"/>
    <w:pPr>
      <w:spacing w:before="100" w:beforeAutospacing="1" w:after="100" w:afterAutospacing="1"/>
    </w:pPr>
  </w:style>
  <w:style w:type="character" w:customStyle="1" w:styleId="m-6918131549519215579apple-tab-span">
    <w:name w:val="m_-6918131549519215579apple-tab-span"/>
    <w:basedOn w:val="DefaultParagraphFont"/>
    <w:rsid w:val="00AE2B49"/>
  </w:style>
  <w:style w:type="character" w:customStyle="1" w:styleId="m-6918131549519215579s1">
    <w:name w:val="m_-6918131549519215579s1"/>
    <w:basedOn w:val="DefaultParagraphFont"/>
    <w:rsid w:val="00AE2B49"/>
  </w:style>
  <w:style w:type="paragraph" w:customStyle="1" w:styleId="m-6918131549519215579p3">
    <w:name w:val="m_-6918131549519215579p3"/>
    <w:basedOn w:val="Normal"/>
    <w:rsid w:val="00AE2B49"/>
    <w:pPr>
      <w:spacing w:before="100" w:beforeAutospacing="1" w:after="100" w:afterAutospacing="1"/>
    </w:pPr>
  </w:style>
  <w:style w:type="character" w:customStyle="1" w:styleId="m-6918131549519215579s2">
    <w:name w:val="m_-6918131549519215579s2"/>
    <w:basedOn w:val="DefaultParagraphFont"/>
    <w:rsid w:val="00AE2B49"/>
  </w:style>
  <w:style w:type="paragraph" w:customStyle="1" w:styleId="m-6918131549519215579p4">
    <w:name w:val="m_-6918131549519215579p4"/>
    <w:basedOn w:val="Normal"/>
    <w:rsid w:val="00AE2B49"/>
    <w:pPr>
      <w:spacing w:before="100" w:beforeAutospacing="1" w:after="100" w:afterAutospacing="1"/>
    </w:pPr>
  </w:style>
  <w:style w:type="character" w:customStyle="1" w:styleId="m-6918131549519215579s3">
    <w:name w:val="m_-6918131549519215579s3"/>
    <w:basedOn w:val="DefaultParagraphFont"/>
    <w:rsid w:val="00AE2B49"/>
  </w:style>
  <w:style w:type="paragraph" w:styleId="ListParagraph">
    <w:name w:val="List Paragraph"/>
    <w:basedOn w:val="Normal"/>
    <w:uiPriority w:val="34"/>
    <w:qFormat/>
    <w:rsid w:val="00AE2B49"/>
    <w:pPr>
      <w:ind w:left="720"/>
      <w:contextualSpacing/>
    </w:pPr>
  </w:style>
  <w:style w:type="character" w:customStyle="1" w:styleId="m2894118941606509219gmail-m-7669643786140029315gmail-m8311285191593045485apple-tab-span">
    <w:name w:val="m_2894118941606509219gmail-m-7669643786140029315gmail-m8311285191593045485apple-tab-span"/>
    <w:basedOn w:val="DefaultParagraphFont"/>
    <w:rsid w:val="004B6672"/>
  </w:style>
  <w:style w:type="character" w:styleId="Hyperlink">
    <w:name w:val="Hyperlink"/>
    <w:basedOn w:val="DefaultParagraphFont"/>
    <w:uiPriority w:val="99"/>
    <w:semiHidden/>
    <w:unhideWhenUsed/>
    <w:rsid w:val="00E714FB"/>
    <w:rPr>
      <w:color w:val="0000FF"/>
      <w:u w:val="single"/>
    </w:rPr>
  </w:style>
  <w:style w:type="paragraph" w:customStyle="1" w:styleId="m2894118941606509219gmail-m-7669643786140029315gmail-m8311285191593045485p2">
    <w:name w:val="m_2894118941606509219gmail-m-7669643786140029315gmail-m8311285191593045485p2"/>
    <w:basedOn w:val="Normal"/>
    <w:rsid w:val="00E714FB"/>
    <w:pPr>
      <w:spacing w:before="100" w:beforeAutospacing="1" w:after="100" w:afterAutospacing="1"/>
    </w:pPr>
  </w:style>
  <w:style w:type="paragraph" w:customStyle="1" w:styleId="m2894118941606509219gmail-m-7669643786140029315gmail-m8311285191593045485p1">
    <w:name w:val="m_2894118941606509219gmail-m-7669643786140029315gmail-m8311285191593045485p1"/>
    <w:basedOn w:val="Normal"/>
    <w:rsid w:val="00E714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6660">
      <w:bodyDiv w:val="1"/>
      <w:marLeft w:val="0"/>
      <w:marRight w:val="0"/>
      <w:marTop w:val="0"/>
      <w:marBottom w:val="0"/>
      <w:divBdr>
        <w:top w:val="none" w:sz="0" w:space="0" w:color="auto"/>
        <w:left w:val="none" w:sz="0" w:space="0" w:color="auto"/>
        <w:bottom w:val="none" w:sz="0" w:space="0" w:color="auto"/>
        <w:right w:val="none" w:sz="0" w:space="0" w:color="auto"/>
      </w:divBdr>
    </w:div>
    <w:div w:id="563953074">
      <w:bodyDiv w:val="1"/>
      <w:marLeft w:val="0"/>
      <w:marRight w:val="0"/>
      <w:marTop w:val="0"/>
      <w:marBottom w:val="0"/>
      <w:divBdr>
        <w:top w:val="none" w:sz="0" w:space="0" w:color="auto"/>
        <w:left w:val="none" w:sz="0" w:space="0" w:color="auto"/>
        <w:bottom w:val="none" w:sz="0" w:space="0" w:color="auto"/>
        <w:right w:val="none" w:sz="0" w:space="0" w:color="auto"/>
      </w:divBdr>
    </w:div>
    <w:div w:id="865214790">
      <w:bodyDiv w:val="1"/>
      <w:marLeft w:val="0"/>
      <w:marRight w:val="0"/>
      <w:marTop w:val="0"/>
      <w:marBottom w:val="0"/>
      <w:divBdr>
        <w:top w:val="none" w:sz="0" w:space="0" w:color="auto"/>
        <w:left w:val="none" w:sz="0" w:space="0" w:color="auto"/>
        <w:bottom w:val="none" w:sz="0" w:space="0" w:color="auto"/>
        <w:right w:val="none" w:sz="0" w:space="0" w:color="auto"/>
      </w:divBdr>
    </w:div>
    <w:div w:id="891035875">
      <w:bodyDiv w:val="1"/>
      <w:marLeft w:val="0"/>
      <w:marRight w:val="0"/>
      <w:marTop w:val="0"/>
      <w:marBottom w:val="0"/>
      <w:divBdr>
        <w:top w:val="none" w:sz="0" w:space="0" w:color="auto"/>
        <w:left w:val="none" w:sz="0" w:space="0" w:color="auto"/>
        <w:bottom w:val="none" w:sz="0" w:space="0" w:color="auto"/>
        <w:right w:val="none" w:sz="0" w:space="0" w:color="auto"/>
      </w:divBdr>
    </w:div>
    <w:div w:id="909735471">
      <w:bodyDiv w:val="1"/>
      <w:marLeft w:val="0"/>
      <w:marRight w:val="0"/>
      <w:marTop w:val="0"/>
      <w:marBottom w:val="0"/>
      <w:divBdr>
        <w:top w:val="none" w:sz="0" w:space="0" w:color="auto"/>
        <w:left w:val="none" w:sz="0" w:space="0" w:color="auto"/>
        <w:bottom w:val="none" w:sz="0" w:space="0" w:color="auto"/>
        <w:right w:val="none" w:sz="0" w:space="0" w:color="auto"/>
      </w:divBdr>
    </w:div>
    <w:div w:id="957875311">
      <w:bodyDiv w:val="1"/>
      <w:marLeft w:val="0"/>
      <w:marRight w:val="0"/>
      <w:marTop w:val="0"/>
      <w:marBottom w:val="0"/>
      <w:divBdr>
        <w:top w:val="none" w:sz="0" w:space="0" w:color="auto"/>
        <w:left w:val="none" w:sz="0" w:space="0" w:color="auto"/>
        <w:bottom w:val="none" w:sz="0" w:space="0" w:color="auto"/>
        <w:right w:val="none" w:sz="0" w:space="0" w:color="auto"/>
      </w:divBdr>
    </w:div>
    <w:div w:id="988708621">
      <w:bodyDiv w:val="1"/>
      <w:marLeft w:val="0"/>
      <w:marRight w:val="0"/>
      <w:marTop w:val="0"/>
      <w:marBottom w:val="0"/>
      <w:divBdr>
        <w:top w:val="none" w:sz="0" w:space="0" w:color="auto"/>
        <w:left w:val="none" w:sz="0" w:space="0" w:color="auto"/>
        <w:bottom w:val="none" w:sz="0" w:space="0" w:color="auto"/>
        <w:right w:val="none" w:sz="0" w:space="0" w:color="auto"/>
      </w:divBdr>
    </w:div>
    <w:div w:id="1060833582">
      <w:bodyDiv w:val="1"/>
      <w:marLeft w:val="0"/>
      <w:marRight w:val="0"/>
      <w:marTop w:val="0"/>
      <w:marBottom w:val="0"/>
      <w:divBdr>
        <w:top w:val="none" w:sz="0" w:space="0" w:color="auto"/>
        <w:left w:val="none" w:sz="0" w:space="0" w:color="auto"/>
        <w:bottom w:val="none" w:sz="0" w:space="0" w:color="auto"/>
        <w:right w:val="none" w:sz="0" w:space="0" w:color="auto"/>
      </w:divBdr>
    </w:div>
    <w:div w:id="1198466020">
      <w:bodyDiv w:val="1"/>
      <w:marLeft w:val="0"/>
      <w:marRight w:val="0"/>
      <w:marTop w:val="0"/>
      <w:marBottom w:val="0"/>
      <w:divBdr>
        <w:top w:val="none" w:sz="0" w:space="0" w:color="auto"/>
        <w:left w:val="none" w:sz="0" w:space="0" w:color="auto"/>
        <w:bottom w:val="none" w:sz="0" w:space="0" w:color="auto"/>
        <w:right w:val="none" w:sz="0" w:space="0" w:color="auto"/>
      </w:divBdr>
    </w:div>
    <w:div w:id="1234511701">
      <w:bodyDiv w:val="1"/>
      <w:marLeft w:val="0"/>
      <w:marRight w:val="0"/>
      <w:marTop w:val="0"/>
      <w:marBottom w:val="0"/>
      <w:divBdr>
        <w:top w:val="none" w:sz="0" w:space="0" w:color="auto"/>
        <w:left w:val="none" w:sz="0" w:space="0" w:color="auto"/>
        <w:bottom w:val="none" w:sz="0" w:space="0" w:color="auto"/>
        <w:right w:val="none" w:sz="0" w:space="0" w:color="auto"/>
      </w:divBdr>
    </w:div>
    <w:div w:id="1316229229">
      <w:bodyDiv w:val="1"/>
      <w:marLeft w:val="0"/>
      <w:marRight w:val="0"/>
      <w:marTop w:val="0"/>
      <w:marBottom w:val="0"/>
      <w:divBdr>
        <w:top w:val="none" w:sz="0" w:space="0" w:color="auto"/>
        <w:left w:val="none" w:sz="0" w:space="0" w:color="auto"/>
        <w:bottom w:val="none" w:sz="0" w:space="0" w:color="auto"/>
        <w:right w:val="none" w:sz="0" w:space="0" w:color="auto"/>
      </w:divBdr>
    </w:div>
    <w:div w:id="1324315835">
      <w:bodyDiv w:val="1"/>
      <w:marLeft w:val="0"/>
      <w:marRight w:val="0"/>
      <w:marTop w:val="0"/>
      <w:marBottom w:val="0"/>
      <w:divBdr>
        <w:top w:val="none" w:sz="0" w:space="0" w:color="auto"/>
        <w:left w:val="none" w:sz="0" w:space="0" w:color="auto"/>
        <w:bottom w:val="none" w:sz="0" w:space="0" w:color="auto"/>
        <w:right w:val="none" w:sz="0" w:space="0" w:color="auto"/>
      </w:divBdr>
    </w:div>
    <w:div w:id="1382365627">
      <w:bodyDiv w:val="1"/>
      <w:marLeft w:val="0"/>
      <w:marRight w:val="0"/>
      <w:marTop w:val="0"/>
      <w:marBottom w:val="0"/>
      <w:divBdr>
        <w:top w:val="none" w:sz="0" w:space="0" w:color="auto"/>
        <w:left w:val="none" w:sz="0" w:space="0" w:color="auto"/>
        <w:bottom w:val="none" w:sz="0" w:space="0" w:color="auto"/>
        <w:right w:val="none" w:sz="0" w:space="0" w:color="auto"/>
      </w:divBdr>
    </w:div>
    <w:div w:id="1432386248">
      <w:bodyDiv w:val="1"/>
      <w:marLeft w:val="0"/>
      <w:marRight w:val="0"/>
      <w:marTop w:val="0"/>
      <w:marBottom w:val="0"/>
      <w:divBdr>
        <w:top w:val="none" w:sz="0" w:space="0" w:color="auto"/>
        <w:left w:val="none" w:sz="0" w:space="0" w:color="auto"/>
        <w:bottom w:val="none" w:sz="0" w:space="0" w:color="auto"/>
        <w:right w:val="none" w:sz="0" w:space="0" w:color="auto"/>
      </w:divBdr>
    </w:div>
    <w:div w:id="1486244027">
      <w:bodyDiv w:val="1"/>
      <w:marLeft w:val="0"/>
      <w:marRight w:val="0"/>
      <w:marTop w:val="0"/>
      <w:marBottom w:val="0"/>
      <w:divBdr>
        <w:top w:val="none" w:sz="0" w:space="0" w:color="auto"/>
        <w:left w:val="none" w:sz="0" w:space="0" w:color="auto"/>
        <w:bottom w:val="none" w:sz="0" w:space="0" w:color="auto"/>
        <w:right w:val="none" w:sz="0" w:space="0" w:color="auto"/>
      </w:divBdr>
    </w:div>
    <w:div w:id="1579513319">
      <w:bodyDiv w:val="1"/>
      <w:marLeft w:val="0"/>
      <w:marRight w:val="0"/>
      <w:marTop w:val="0"/>
      <w:marBottom w:val="0"/>
      <w:divBdr>
        <w:top w:val="none" w:sz="0" w:space="0" w:color="auto"/>
        <w:left w:val="none" w:sz="0" w:space="0" w:color="auto"/>
        <w:bottom w:val="none" w:sz="0" w:space="0" w:color="auto"/>
        <w:right w:val="none" w:sz="0" w:space="0" w:color="auto"/>
      </w:divBdr>
    </w:div>
    <w:div w:id="1719088250">
      <w:bodyDiv w:val="1"/>
      <w:marLeft w:val="0"/>
      <w:marRight w:val="0"/>
      <w:marTop w:val="0"/>
      <w:marBottom w:val="0"/>
      <w:divBdr>
        <w:top w:val="none" w:sz="0" w:space="0" w:color="auto"/>
        <w:left w:val="none" w:sz="0" w:space="0" w:color="auto"/>
        <w:bottom w:val="none" w:sz="0" w:space="0" w:color="auto"/>
        <w:right w:val="none" w:sz="0" w:space="0" w:color="auto"/>
      </w:divBdr>
    </w:div>
    <w:div w:id="1766917807">
      <w:bodyDiv w:val="1"/>
      <w:marLeft w:val="0"/>
      <w:marRight w:val="0"/>
      <w:marTop w:val="0"/>
      <w:marBottom w:val="0"/>
      <w:divBdr>
        <w:top w:val="none" w:sz="0" w:space="0" w:color="auto"/>
        <w:left w:val="none" w:sz="0" w:space="0" w:color="auto"/>
        <w:bottom w:val="none" w:sz="0" w:space="0" w:color="auto"/>
        <w:right w:val="none" w:sz="0" w:space="0" w:color="auto"/>
      </w:divBdr>
    </w:div>
    <w:div w:id="1892450241">
      <w:bodyDiv w:val="1"/>
      <w:marLeft w:val="0"/>
      <w:marRight w:val="0"/>
      <w:marTop w:val="0"/>
      <w:marBottom w:val="0"/>
      <w:divBdr>
        <w:top w:val="none" w:sz="0" w:space="0" w:color="auto"/>
        <w:left w:val="none" w:sz="0" w:space="0" w:color="auto"/>
        <w:bottom w:val="none" w:sz="0" w:space="0" w:color="auto"/>
        <w:right w:val="none" w:sz="0" w:space="0" w:color="auto"/>
      </w:divBdr>
    </w:div>
    <w:div w:id="1968271393">
      <w:bodyDiv w:val="1"/>
      <w:marLeft w:val="0"/>
      <w:marRight w:val="0"/>
      <w:marTop w:val="0"/>
      <w:marBottom w:val="0"/>
      <w:divBdr>
        <w:top w:val="none" w:sz="0" w:space="0" w:color="auto"/>
        <w:left w:val="none" w:sz="0" w:space="0" w:color="auto"/>
        <w:bottom w:val="none" w:sz="0" w:space="0" w:color="auto"/>
        <w:right w:val="none" w:sz="0" w:space="0" w:color="auto"/>
      </w:divBdr>
    </w:div>
    <w:div w:id="1973364305">
      <w:bodyDiv w:val="1"/>
      <w:marLeft w:val="0"/>
      <w:marRight w:val="0"/>
      <w:marTop w:val="0"/>
      <w:marBottom w:val="0"/>
      <w:divBdr>
        <w:top w:val="none" w:sz="0" w:space="0" w:color="auto"/>
        <w:left w:val="none" w:sz="0" w:space="0" w:color="auto"/>
        <w:bottom w:val="none" w:sz="0" w:space="0" w:color="auto"/>
        <w:right w:val="none" w:sz="0" w:space="0" w:color="auto"/>
      </w:divBdr>
    </w:div>
    <w:div w:id="2030450821">
      <w:bodyDiv w:val="1"/>
      <w:marLeft w:val="0"/>
      <w:marRight w:val="0"/>
      <w:marTop w:val="0"/>
      <w:marBottom w:val="0"/>
      <w:divBdr>
        <w:top w:val="none" w:sz="0" w:space="0" w:color="auto"/>
        <w:left w:val="none" w:sz="0" w:space="0" w:color="auto"/>
        <w:bottom w:val="none" w:sz="0" w:space="0" w:color="auto"/>
        <w:right w:val="none" w:sz="0" w:space="0" w:color="auto"/>
      </w:divBdr>
    </w:div>
    <w:div w:id="2032995244">
      <w:bodyDiv w:val="1"/>
      <w:marLeft w:val="0"/>
      <w:marRight w:val="0"/>
      <w:marTop w:val="0"/>
      <w:marBottom w:val="0"/>
      <w:divBdr>
        <w:top w:val="none" w:sz="0" w:space="0" w:color="auto"/>
        <w:left w:val="none" w:sz="0" w:space="0" w:color="auto"/>
        <w:bottom w:val="none" w:sz="0" w:space="0" w:color="auto"/>
        <w:right w:val="none" w:sz="0" w:space="0" w:color="auto"/>
      </w:divBdr>
    </w:div>
    <w:div w:id="2049136443">
      <w:bodyDiv w:val="1"/>
      <w:marLeft w:val="0"/>
      <w:marRight w:val="0"/>
      <w:marTop w:val="0"/>
      <w:marBottom w:val="0"/>
      <w:divBdr>
        <w:top w:val="none" w:sz="0" w:space="0" w:color="auto"/>
        <w:left w:val="none" w:sz="0" w:space="0" w:color="auto"/>
        <w:bottom w:val="none" w:sz="0" w:space="0" w:color="auto"/>
        <w:right w:val="none" w:sz="0" w:space="0" w:color="auto"/>
      </w:divBdr>
    </w:div>
    <w:div w:id="213509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s.com/" TargetMode="External"/><Relationship Id="rId13" Type="http://schemas.openxmlformats.org/officeDocument/2006/relationships/hyperlink" Target="http://f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f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s.com/" TargetMode="External"/><Relationship Id="rId5" Type="http://schemas.openxmlformats.org/officeDocument/2006/relationships/footnotes" Target="footnotes.xml"/><Relationship Id="rId15" Type="http://schemas.openxmlformats.org/officeDocument/2006/relationships/hyperlink" Target="http://fs.com/" TargetMode="External"/><Relationship Id="rId10" Type="http://schemas.openxmlformats.org/officeDocument/2006/relationships/hyperlink" Target="http://fs.com/" TargetMode="External"/><Relationship Id="rId4" Type="http://schemas.openxmlformats.org/officeDocument/2006/relationships/webSettings" Target="webSettings.xml"/><Relationship Id="rId9" Type="http://schemas.openxmlformats.org/officeDocument/2006/relationships/hyperlink" Target="http://fs.com/" TargetMode="External"/><Relationship Id="rId14" Type="http://schemas.openxmlformats.org/officeDocument/2006/relationships/hyperlink" Target="http://f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2020-02-21T15:00:00Z</dcterms:created>
  <dcterms:modified xsi:type="dcterms:W3CDTF">2020-02-21T16:39:00Z</dcterms:modified>
</cp:coreProperties>
</file>